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dlcr7a3ld1t3" w:id="0"/>
      <w:bookmarkEnd w:id="0"/>
      <w:r w:rsidDel="00000000" w:rsidR="00000000" w:rsidRPr="00000000">
        <w:rPr>
          <w:rtl w:val="0"/>
        </w:rPr>
        <w:t xml:space="preserve">Friday Night Festival</w:t>
      </w:r>
    </w:p>
    <w:p w:rsidR="00000000" w:rsidDel="00000000" w:rsidP="00000000" w:rsidRDefault="00000000" w:rsidRPr="00000000" w14:paraId="00000002">
      <w:pPr>
        <w:pStyle w:val="Heading3"/>
        <w:rPr/>
      </w:pPr>
      <w:bookmarkStart w:colFirst="0" w:colLast="0" w:name="_yshz0ye5hiy3" w:id="1"/>
      <w:bookmarkEnd w:id="1"/>
      <w:r w:rsidDel="00000000" w:rsidR="00000000" w:rsidRPr="00000000">
        <w:rPr>
          <w:rtl w:val="0"/>
        </w:rPr>
        <w:t xml:space="preserve">Introduction</w:t>
      </w:r>
    </w:p>
    <w:p w:rsidR="00000000" w:rsidDel="00000000" w:rsidP="00000000" w:rsidRDefault="00000000" w:rsidRPr="00000000" w14:paraId="00000003">
      <w:pPr>
        <w:rPr/>
      </w:pPr>
      <w:r w:rsidDel="00000000" w:rsidR="00000000" w:rsidRPr="00000000">
        <w:rPr>
          <w:rtl w:val="0"/>
        </w:rPr>
        <w:t xml:space="preserve">The Friday night festival is a late-night cracker-barrel focused on introducing the conclave theme. Participants will be immersed in the theme as they complete the various evening yard games and activities. The Friday night festival is designed to be a flexible and casual icebreaker program. Make a point to ensure participants are interacting with each other, and meeting others from different lodges.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two primary objectives for the Friday Night Festival are to:</w:t>
      </w:r>
    </w:p>
    <w:p w:rsidR="00000000" w:rsidDel="00000000" w:rsidP="00000000" w:rsidRDefault="00000000" w:rsidRPr="00000000" w14:paraId="00000006">
      <w:pPr>
        <w:numPr>
          <w:ilvl w:val="0"/>
          <w:numId w:val="3"/>
        </w:numPr>
        <w:ind w:left="720" w:hanging="360"/>
        <w:rPr>
          <w:u w:val="none"/>
        </w:rPr>
      </w:pPr>
      <w:r w:rsidDel="00000000" w:rsidR="00000000" w:rsidRPr="00000000">
        <w:rPr>
          <w:rtl w:val="0"/>
        </w:rPr>
        <w:t xml:space="preserve">Immerse participants in the theme.</w:t>
      </w:r>
    </w:p>
    <w:p w:rsidR="00000000" w:rsidDel="00000000" w:rsidP="00000000" w:rsidRDefault="00000000" w:rsidRPr="00000000" w14:paraId="00000007">
      <w:pPr>
        <w:numPr>
          <w:ilvl w:val="0"/>
          <w:numId w:val="3"/>
        </w:numPr>
        <w:ind w:left="720" w:hanging="360"/>
        <w:rPr>
          <w:u w:val="none"/>
        </w:rPr>
      </w:pPr>
      <w:r w:rsidDel="00000000" w:rsidR="00000000" w:rsidRPr="00000000">
        <w:rPr>
          <w:rtl w:val="0"/>
        </w:rPr>
        <w:t xml:space="preserve">Create a welcoming environment focused around fellowship.</w:t>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pStyle w:val="Heading3"/>
        <w:spacing w:after="200" w:lineRule="auto"/>
        <w:rPr/>
      </w:pPr>
      <w:bookmarkStart w:colFirst="0" w:colLast="0" w:name="_rrvvofqswb7p" w:id="2"/>
      <w:bookmarkEnd w:id="2"/>
      <w:r w:rsidDel="00000000" w:rsidR="00000000" w:rsidRPr="00000000">
        <w:rPr>
          <w:rtl w:val="0"/>
        </w:rPr>
        <w:t xml:space="preserve">What You’ll Need</w:t>
      </w:r>
    </w:p>
    <w:p w:rsidR="00000000" w:rsidDel="00000000" w:rsidP="00000000" w:rsidRDefault="00000000" w:rsidRPr="00000000" w14:paraId="0000000A">
      <w:pPr>
        <w:spacing w:after="200" w:lineRule="auto"/>
        <w:rPr/>
      </w:pPr>
      <w:r w:rsidDel="00000000" w:rsidR="00000000" w:rsidRPr="00000000">
        <w:rPr>
          <w:rtl w:val="0"/>
        </w:rPr>
        <w:t xml:space="preserve">To make your Friday Night Festival unique, be sure to customize the available activities to the conclave theme.  Here are some common activities that help build a causal and welcoming environment:</w:t>
      </w:r>
      <w:r w:rsidDel="00000000" w:rsidR="00000000" w:rsidRPr="00000000">
        <w:rPr>
          <w:rtl w:val="0"/>
        </w:rPr>
      </w:r>
    </w:p>
    <w:p w:rsidR="00000000" w:rsidDel="00000000" w:rsidP="00000000" w:rsidRDefault="00000000" w:rsidRPr="00000000" w14:paraId="0000000B">
      <w:pPr>
        <w:numPr>
          <w:ilvl w:val="0"/>
          <w:numId w:val="1"/>
        </w:numPr>
        <w:spacing w:after="0" w:afterAutospacing="0" w:lineRule="auto"/>
        <w:ind w:left="720" w:hanging="360"/>
        <w:rPr>
          <w:u w:val="none"/>
        </w:rPr>
      </w:pPr>
      <w:r w:rsidDel="00000000" w:rsidR="00000000" w:rsidRPr="00000000">
        <w:rPr>
          <w:u w:val="single"/>
          <w:rtl w:val="0"/>
        </w:rPr>
        <w:t xml:space="preserve">Themed food:</w:t>
      </w:r>
      <w:r w:rsidDel="00000000" w:rsidR="00000000" w:rsidRPr="00000000">
        <w:rPr>
          <w:rtl w:val="0"/>
        </w:rPr>
        <w:t xml:space="preserve"> Food that fits within your theme or within the geography of the host location is a great way to set the tone!</w:t>
      </w:r>
    </w:p>
    <w:p w:rsidR="00000000" w:rsidDel="00000000" w:rsidP="00000000" w:rsidRDefault="00000000" w:rsidRPr="00000000" w14:paraId="0000000C">
      <w:pPr>
        <w:numPr>
          <w:ilvl w:val="0"/>
          <w:numId w:val="1"/>
        </w:numPr>
        <w:spacing w:after="0" w:afterAutospacing="0" w:lineRule="auto"/>
        <w:ind w:left="720" w:hanging="360"/>
        <w:rPr/>
      </w:pPr>
      <w:r w:rsidDel="00000000" w:rsidR="00000000" w:rsidRPr="00000000">
        <w:rPr>
          <w:u w:val="single"/>
          <w:rtl w:val="0"/>
        </w:rPr>
        <w:t xml:space="preserve">Lawn games:</w:t>
      </w:r>
      <w:r w:rsidDel="00000000" w:rsidR="00000000" w:rsidRPr="00000000">
        <w:rPr>
          <w:rtl w:val="0"/>
        </w:rPr>
        <w:t xml:space="preserve"> Games like cornhole, Jenga, Connect 4, or ultimate frisbee.</w:t>
      </w:r>
    </w:p>
    <w:p w:rsidR="00000000" w:rsidDel="00000000" w:rsidP="00000000" w:rsidRDefault="00000000" w:rsidRPr="00000000" w14:paraId="0000000D">
      <w:pPr>
        <w:numPr>
          <w:ilvl w:val="0"/>
          <w:numId w:val="1"/>
        </w:numPr>
        <w:spacing w:after="0" w:afterAutospacing="0" w:lineRule="auto"/>
        <w:ind w:left="720" w:hanging="360"/>
        <w:rPr/>
      </w:pPr>
      <w:r w:rsidDel="00000000" w:rsidR="00000000" w:rsidRPr="00000000">
        <w:rPr>
          <w:u w:val="single"/>
          <w:rtl w:val="0"/>
        </w:rPr>
        <w:t xml:space="preserve">Themed music:</w:t>
      </w:r>
      <w:r w:rsidDel="00000000" w:rsidR="00000000" w:rsidRPr="00000000">
        <w:rPr>
          <w:rtl w:val="0"/>
        </w:rPr>
        <w:t xml:space="preserve"> Music based around the theme or slogan of the weekly is a great way to subtly intertwine the overarching ideas of the weekend in a way that isn’t disengaging.</w:t>
      </w:r>
    </w:p>
    <w:p w:rsidR="00000000" w:rsidDel="00000000" w:rsidP="00000000" w:rsidRDefault="00000000" w:rsidRPr="00000000" w14:paraId="0000000E">
      <w:pPr>
        <w:numPr>
          <w:ilvl w:val="0"/>
          <w:numId w:val="1"/>
        </w:numPr>
        <w:spacing w:after="200" w:lineRule="auto"/>
        <w:ind w:left="720" w:hanging="360"/>
        <w:rPr/>
      </w:pPr>
      <w:r w:rsidDel="00000000" w:rsidR="00000000" w:rsidRPr="00000000">
        <w:rPr>
          <w:u w:val="single"/>
          <w:rtl w:val="0"/>
        </w:rPr>
        <w:t xml:space="preserve">Themed decoration:</w:t>
      </w:r>
      <w:r w:rsidDel="00000000" w:rsidR="00000000" w:rsidRPr="00000000">
        <w:rPr>
          <w:rtl w:val="0"/>
        </w:rPr>
        <w:t xml:space="preserve"> Immerse your central location with decorations reflecting the conclave theme! If your conclave has a tropical theme, plastic flamingos, leis, palm trees, and other decorations can be very immersive.</w:t>
      </w:r>
    </w:p>
    <w:p w:rsidR="00000000" w:rsidDel="00000000" w:rsidP="00000000" w:rsidRDefault="00000000" w:rsidRPr="00000000" w14:paraId="0000000F">
      <w:pPr>
        <w:spacing w:after="200" w:lineRule="auto"/>
        <w:rPr/>
      </w:pPr>
      <w:r w:rsidDel="00000000" w:rsidR="00000000" w:rsidRPr="00000000">
        <w:rPr>
          <w:rtl w:val="0"/>
        </w:rPr>
        <w:t xml:space="preserve">Some sections will provide the host lodge or the other lodges in the section funding to bring their own unique food and games to the festival.  This allows for a constructive sharing of lodge culture!</w:t>
      </w:r>
    </w:p>
    <w:p w:rsidR="00000000" w:rsidDel="00000000" w:rsidP="00000000" w:rsidRDefault="00000000" w:rsidRPr="00000000" w14:paraId="00000010">
      <w:pPr>
        <w:pStyle w:val="Heading3"/>
        <w:spacing w:after="200" w:lineRule="auto"/>
        <w:rPr/>
      </w:pPr>
      <w:bookmarkStart w:colFirst="0" w:colLast="0" w:name="_r7u2pdza6lqm" w:id="3"/>
      <w:bookmarkEnd w:id="3"/>
      <w:r w:rsidDel="00000000" w:rsidR="00000000" w:rsidRPr="00000000">
        <w:rPr>
          <w:rtl w:val="0"/>
        </w:rPr>
        <w:t xml:space="preserve">How To Succeed</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The Friday evening program should create a high energy, engaging atmosphere. Arrowmen should feel an irresistible urge to participate, and struggle to maintain anything other than a friendly smile or laugh.  </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The program should quickly and effectively immerse all participants in the conclave theme. This theme immersion should be strong enough to carry all participants into Saturday morning with an eagerness to further engage with the theme.</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Use the cracker-barrel food to further integrate the theme. Utilize food that is theme-specific or arrange it in a manner specific to your theme. Don’t allow anything to detract from the theme immersion that you have worked hard to create.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ill Sans" w:cs="Gill Sans" w:eastAsia="Gill Sans" w:hAnsi="Gill Sans"/>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center"/>
    </w:pPr>
    <w:rPr>
      <w:rFonts w:ascii="Gill Sans" w:cs="Gill Sans" w:eastAsia="Gill Sans" w:hAnsi="Gill Sans"/>
      <w:b w:val="1"/>
      <w:sz w:val="32"/>
      <w:szCs w:val="32"/>
    </w:rPr>
  </w:style>
  <w:style w:type="paragraph" w:styleId="Heading2">
    <w:name w:val="heading 2"/>
    <w:basedOn w:val="Normal"/>
    <w:next w:val="Normal"/>
    <w:pPr>
      <w:keepNext w:val="1"/>
      <w:keepLines w:val="1"/>
    </w:pPr>
    <w:rPr>
      <w:sz w:val="28"/>
      <w:szCs w:val="28"/>
      <w:u w:val="single"/>
    </w:rPr>
  </w:style>
  <w:style w:type="paragraph" w:styleId="Heading3">
    <w:name w:val="heading 3"/>
    <w:basedOn w:val="Normal"/>
    <w:next w:val="Normal"/>
    <w:pPr>
      <w:keepNext w:val="1"/>
      <w:keepLines w:val="1"/>
    </w:pPr>
    <w:rPr>
      <w:i w:val="1"/>
      <w:sz w:val="26"/>
      <w:szCs w:val="26"/>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Pr>
    <w:rPr>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