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dlcr7a3ld1t3" w:id="0"/>
      <w:bookmarkEnd w:id="0"/>
      <w:commentRangeStart w:id="0"/>
      <w:commentRangeStart w:id="1"/>
      <w:commentRangeStart w:id="2"/>
      <w:r w:rsidDel="00000000" w:rsidR="00000000" w:rsidRPr="00000000">
        <w:rPr>
          <w:rtl w:val="0"/>
        </w:rPr>
        <w:t xml:space="preserve">Program Planning Graphic Organizer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When planning a program activity for a conclave weekend, it is generally a good idea to answer some key questions as a part of this planning process.  This graphic organizer is meant to provide some of the right questions to answer.  All program activities are unique, and do not follow a one-size fits all approach.  Because of this, there may be logistical details that this organizer does not cover.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This graphic organizer is meant to help plan </w:t>
      </w:r>
      <w:r w:rsidDel="00000000" w:rsidR="00000000" w:rsidRPr="00000000">
        <w:rPr>
          <w:b w:val="1"/>
          <w:rtl w:val="0"/>
        </w:rPr>
        <w:t xml:space="preserve">one </w:t>
      </w:r>
      <w:r w:rsidDel="00000000" w:rsidR="00000000" w:rsidRPr="00000000">
        <w:rPr>
          <w:rtl w:val="0"/>
        </w:rPr>
        <w:t xml:space="preserve">activity.  If you are using this organizer to plan your activities, make sure to make multiple copies.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Provide a title and briefly describe the activity.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How long will the activity last?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Is the activity best done inside or outside?  If outside, does the activity need to occur in the daylight?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How many people is the activity designed to engage?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What supplies and how many of each item do you need to engage that number of Arrowmen?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How many staff do you need to execute this activity with that number of Arrowmen?  What would each staff member do?  Do you need a staff member with special certifications?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Is there anything else that needs to happen to make this activity happen?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Christian Kilburn" w:id="0" w:date="2025-03-04T21:49:58Z"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Really great document, lets provide examples of what programs they may want to plan and maybe a filled out example too in separate tabs</w:t>
      </w:r>
    </w:p>
  </w:comment>
  <w:comment w:author="Zachary Delile" w:id="1" w:date="2025-03-04T22:32:24Z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examples of programs are referred to in the primary text of the Guidebook under the program kit, where this will be linked.</w:t>
      </w:r>
    </w:p>
  </w:comment>
  <w:comment w:author="Zachary Delile" w:id="2" w:date="2025-03-04T22:32:39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Leaving a note to myself to do a filled out example.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rFonts w:ascii="Gill Sans" w:cs="Gill Sans" w:eastAsia="Gill Sans" w:hAnsi="Gill Sans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i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