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EB64" w14:textId="40BC81C0" w:rsidR="00952E26" w:rsidRDefault="004254E4"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0F15B24B">
                <wp:simplePos x="0" y="0"/>
                <wp:positionH relativeFrom="column">
                  <wp:posOffset>1449070</wp:posOffset>
                </wp:positionH>
                <wp:positionV relativeFrom="paragraph">
                  <wp:posOffset>258445</wp:posOffset>
                </wp:positionV>
                <wp:extent cx="4933950" cy="422275"/>
                <wp:effectExtent l="0" t="0" r="0" b="0"/>
                <wp:wrapNone/>
                <wp:docPr id="11" name="Parallelogram 11"/>
                <wp:cNvGraphicFramePr/>
                <a:graphic xmlns:a="http://schemas.openxmlformats.org/drawingml/2006/main">
                  <a:graphicData uri="http://schemas.microsoft.com/office/word/2010/wordprocessingShape">
                    <wps:wsp>
                      <wps:cNvSpPr/>
                      <wps:spPr>
                        <a:xfrm>
                          <a:off x="0" y="0"/>
                          <a:ext cx="4933950"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135009" w14:textId="5DF5A31F" w:rsidR="004254E4" w:rsidRPr="004254E4" w:rsidRDefault="004254E4" w:rsidP="004254E4">
                            <w:pPr>
                              <w:pStyle w:val="NoSpacing"/>
                              <w:jc w:val="center"/>
                              <w:rPr>
                                <w:sz w:val="32"/>
                                <w:szCs w:val="32"/>
                              </w:rPr>
                            </w:pPr>
                            <w:r w:rsidRPr="00982212">
                              <w:rPr>
                                <w:rFonts w:ascii="Arial" w:hAnsi="Arial" w:cs="Arial"/>
                                <w:b/>
                                <w:sz w:val="32"/>
                                <w:szCs w:val="32"/>
                              </w:rPr>
                              <w:t xml:space="preserve">Skills for Advisers: Building </w:t>
                            </w:r>
                            <w:r w:rsidR="00403D4B" w:rsidRPr="00982212">
                              <w:rPr>
                                <w:rFonts w:ascii="Arial" w:hAnsi="Arial" w:cs="Arial"/>
                                <w:b/>
                                <w:sz w:val="32"/>
                                <w:szCs w:val="32"/>
                              </w:rPr>
                              <w:t>the</w:t>
                            </w:r>
                            <w:r w:rsidRPr="00982212">
                              <w:rPr>
                                <w:rFonts w:ascii="Arial" w:hAnsi="Arial" w:cs="Arial"/>
                                <w:b/>
                                <w:sz w:val="32"/>
                                <w:szCs w:val="32"/>
                              </w:rPr>
                              <w:t xml:space="preserve"> Team</w:t>
                            </w:r>
                            <w:r w:rsidRPr="004254E4">
                              <w:rPr>
                                <w:b/>
                                <w:sz w:val="32"/>
                                <w:szCs w:val="32"/>
                              </w:rPr>
                              <w:t xml:space="preserve"> </w:t>
                            </w:r>
                            <w:proofErr w:type="spellStart"/>
                            <w:r w:rsidRPr="004254E4">
                              <w:rPr>
                                <w:b/>
                                <w:sz w:val="32"/>
                                <w:szCs w:val="32"/>
                              </w:rPr>
                              <w:t>Team</w:t>
                            </w:r>
                            <w:proofErr w:type="spellEnd"/>
                          </w:p>
                          <w:p w14:paraId="080D502E" w14:textId="449CA283" w:rsidR="00952E26" w:rsidRPr="004254E4" w:rsidRDefault="00952E26" w:rsidP="00952E26">
                            <w:pPr>
                              <w:rPr>
                                <w:rFonts w:ascii="Arial" w:hAnsi="Arial" w:cs="Arial"/>
                                <w:sz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pt;margin-top:20.35pt;width:388.5pt;height:33.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" adj="1142" fillcolor="#a5a5a5 [2092]" stroked="f">
                <v:textbox>
                  <w:txbxContent>
                    <w:p w14:paraId="48135009" w14:textId="5DF5A31F" w:rsidR="004254E4" w:rsidRPr="004254E4" w:rsidRDefault="004254E4" w:rsidP="004254E4">
                      <w:pPr>
                        <w:pStyle w:val="NoSpacing"/>
                        <w:jc w:val="center"/>
                        <w:rPr>
                          <w:sz w:val="32"/>
                          <w:szCs w:val="32"/>
                        </w:rPr>
                      </w:pPr>
                      <w:r w:rsidRPr="00982212">
                        <w:rPr>
                          <w:rFonts w:ascii="Arial" w:hAnsi="Arial" w:cs="Arial"/>
                          <w:b/>
                          <w:sz w:val="32"/>
                          <w:szCs w:val="32"/>
                        </w:rPr>
                        <w:t xml:space="preserve">Skills for Advisers: Building </w:t>
                      </w:r>
                      <w:r w:rsidR="00403D4B" w:rsidRPr="00982212">
                        <w:rPr>
                          <w:rFonts w:ascii="Arial" w:hAnsi="Arial" w:cs="Arial"/>
                          <w:b/>
                          <w:sz w:val="32"/>
                          <w:szCs w:val="32"/>
                        </w:rPr>
                        <w:t>the</w:t>
                      </w:r>
                      <w:r w:rsidRPr="00982212">
                        <w:rPr>
                          <w:rFonts w:ascii="Arial" w:hAnsi="Arial" w:cs="Arial"/>
                          <w:b/>
                          <w:sz w:val="32"/>
                          <w:szCs w:val="32"/>
                        </w:rPr>
                        <w:t xml:space="preserve"> Team</w:t>
                      </w:r>
                      <w:r w:rsidRPr="004254E4">
                        <w:rPr>
                          <w:b/>
                          <w:sz w:val="32"/>
                          <w:szCs w:val="32"/>
                        </w:rPr>
                        <w:t xml:space="preserve"> </w:t>
                      </w:r>
                      <w:proofErr w:type="spellStart"/>
                      <w:r w:rsidRPr="004254E4">
                        <w:rPr>
                          <w:b/>
                          <w:sz w:val="32"/>
                          <w:szCs w:val="32"/>
                        </w:rPr>
                        <w:t>Team</w:t>
                      </w:r>
                      <w:proofErr w:type="spellEnd"/>
                    </w:p>
                    <w:p w14:paraId="080D502E" w14:textId="449CA283" w:rsidR="00952E26" w:rsidRPr="004254E4" w:rsidRDefault="00952E26" w:rsidP="00952E26">
                      <w:pPr>
                        <w:rPr>
                          <w:rFonts w:ascii="Arial" w:hAnsi="Arial" w:cs="Arial"/>
                          <w:sz w:val="32"/>
                          <w:u w:val="single"/>
                        </w:rPr>
                      </w:pP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1ACA758C">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0F11C62F" w:rsidR="00940972" w:rsidRPr="00982212" w:rsidRDefault="00952E26" w:rsidP="00595726">
      <w:pPr>
        <w:pStyle w:val="Header2"/>
        <w:spacing w:after="240"/>
        <w:rPr>
          <w:rFonts w:cs="Times New Roman"/>
          <w:color w:val="FFFFFF"/>
          <w:sz w:val="20"/>
        </w:rPr>
      </w:pPr>
      <w:r w:rsidRPr="00982212">
        <w:rPr>
          <w:sz w:val="20"/>
        </w:rPr>
        <w:t xml:space="preserve">Session Length: </w:t>
      </w:r>
      <w:r w:rsidR="008C0E70" w:rsidRPr="00982212">
        <w:rPr>
          <w:sz w:val="20"/>
        </w:rPr>
        <w:t>60</w:t>
      </w:r>
      <w:r w:rsidR="002E25AC" w:rsidRPr="00982212">
        <w:rPr>
          <w:sz w:val="20"/>
        </w:rPr>
        <w:t xml:space="preserve"> Minutes</w:t>
      </w:r>
    </w:p>
    <w:p w14:paraId="1B80DA54" w14:textId="1449EF10" w:rsidR="00595726" w:rsidRPr="00982212" w:rsidRDefault="00595726" w:rsidP="00595726">
      <w:pPr>
        <w:spacing w:after="240"/>
        <w:rPr>
          <w:rFonts w:ascii="Arial" w:hAnsi="Arial" w:cs="Arial"/>
          <w:color w:val="000000"/>
          <w:sz w:val="20"/>
          <w:szCs w:val="22"/>
        </w:rPr>
      </w:pPr>
      <w:r w:rsidRPr="00982212">
        <w:rPr>
          <w:rFonts w:ascii="Arial" w:hAnsi="Arial" w:cs="Arial"/>
          <w:color w:val="000000"/>
          <w:sz w:val="20"/>
          <w:szCs w:val="22"/>
        </w:rPr>
        <w:t>Through this session, you will:</w:t>
      </w:r>
    </w:p>
    <w:p w14:paraId="3944989D" w14:textId="56AE69BE" w:rsidR="00595726" w:rsidRPr="00982212" w:rsidRDefault="00595726" w:rsidP="00595726">
      <w:pPr>
        <w:pStyle w:val="ColorfulList-Accent11"/>
        <w:rPr>
          <w:rFonts w:ascii="Arial" w:eastAsia="Calibri" w:hAnsi="Arial" w:cs="Arial"/>
          <w:sz w:val="20"/>
          <w:szCs w:val="22"/>
        </w:rPr>
      </w:pPr>
      <w:r w:rsidRPr="00982212">
        <w:rPr>
          <w:rFonts w:ascii="Arial" w:hAnsi="Arial" w:cs="Arial"/>
          <w:b/>
          <w:color w:val="000000"/>
          <w:sz w:val="20"/>
          <w:szCs w:val="22"/>
        </w:rPr>
        <w:t xml:space="preserve">Explain </w:t>
      </w:r>
      <w:r w:rsidR="00487A8B" w:rsidRPr="00982212">
        <w:rPr>
          <w:rFonts w:ascii="Arial" w:eastAsia="Calibri" w:hAnsi="Arial" w:cs="Arial"/>
          <w:sz w:val="20"/>
          <w:szCs w:val="22"/>
        </w:rPr>
        <w:t xml:space="preserve">What a </w:t>
      </w:r>
      <w:r w:rsidR="00B65DAD" w:rsidRPr="00982212">
        <w:rPr>
          <w:rFonts w:ascii="Arial" w:eastAsia="Calibri" w:hAnsi="Arial" w:cs="Arial"/>
          <w:sz w:val="20"/>
          <w:szCs w:val="22"/>
        </w:rPr>
        <w:t xml:space="preserve">successful </w:t>
      </w:r>
      <w:r w:rsidR="00487A8B" w:rsidRPr="00982212">
        <w:rPr>
          <w:rFonts w:ascii="Arial" w:eastAsia="Calibri" w:hAnsi="Arial" w:cs="Arial"/>
          <w:sz w:val="20"/>
          <w:szCs w:val="22"/>
        </w:rPr>
        <w:t>team is, and how and why it forms</w:t>
      </w:r>
    </w:p>
    <w:p w14:paraId="179F9F8C" w14:textId="2832B2D2" w:rsidR="00595726" w:rsidRPr="00982212" w:rsidRDefault="00595726" w:rsidP="00595726">
      <w:pPr>
        <w:rPr>
          <w:rFonts w:ascii="Arial" w:hAnsi="Arial" w:cs="Arial"/>
          <w:color w:val="000000"/>
          <w:sz w:val="20"/>
          <w:szCs w:val="22"/>
        </w:rPr>
      </w:pPr>
      <w:r w:rsidRPr="00982212">
        <w:rPr>
          <w:rFonts w:ascii="Arial" w:hAnsi="Arial" w:cs="Arial"/>
          <w:b/>
          <w:color w:val="000000"/>
          <w:sz w:val="20"/>
          <w:szCs w:val="22"/>
        </w:rPr>
        <w:tab/>
        <w:t xml:space="preserve">Demonstrate </w:t>
      </w:r>
      <w:r w:rsidR="00487A8B" w:rsidRPr="00982212">
        <w:rPr>
          <w:rFonts w:ascii="Arial" w:hAnsi="Arial" w:cs="Arial"/>
          <w:color w:val="000000"/>
          <w:sz w:val="20"/>
          <w:szCs w:val="22"/>
        </w:rPr>
        <w:t>The importance of values, vision, and mission</w:t>
      </w:r>
    </w:p>
    <w:p w14:paraId="61B86F89" w14:textId="6EB45876" w:rsidR="00595726" w:rsidRPr="00982212" w:rsidRDefault="00595726" w:rsidP="001B059D">
      <w:pPr>
        <w:ind w:left="1350" w:hanging="630"/>
        <w:rPr>
          <w:rFonts w:ascii="Arial" w:hAnsi="Arial" w:cs="Arial"/>
          <w:b/>
          <w:color w:val="000000"/>
          <w:sz w:val="20"/>
          <w:szCs w:val="22"/>
        </w:rPr>
      </w:pPr>
      <w:r w:rsidRPr="00982212">
        <w:rPr>
          <w:rFonts w:ascii="Arial" w:hAnsi="Arial" w:cs="Arial"/>
          <w:b/>
          <w:color w:val="000000"/>
          <w:sz w:val="20"/>
          <w:szCs w:val="22"/>
        </w:rPr>
        <w:t xml:space="preserve">Guide </w:t>
      </w:r>
      <w:r w:rsidR="00487A8B" w:rsidRPr="00982212">
        <w:rPr>
          <w:rFonts w:ascii="Arial" w:hAnsi="Arial" w:cs="Arial"/>
          <w:color w:val="000000"/>
          <w:sz w:val="20"/>
          <w:szCs w:val="22"/>
        </w:rPr>
        <w:t>How leaders select the right people on the team</w:t>
      </w:r>
    </w:p>
    <w:p w14:paraId="7B9BC504" w14:textId="17B2A6B3" w:rsidR="00595726" w:rsidRPr="00982212" w:rsidRDefault="001915AD" w:rsidP="001B059D">
      <w:pPr>
        <w:ind w:left="1440" w:hanging="720"/>
        <w:rPr>
          <w:rFonts w:ascii="Arial" w:hAnsi="Arial" w:cs="Arial"/>
          <w:color w:val="000000"/>
          <w:sz w:val="20"/>
          <w:szCs w:val="22"/>
        </w:rPr>
      </w:pPr>
      <w:r w:rsidRPr="00982212">
        <w:rPr>
          <w:rFonts w:ascii="Arial" w:hAnsi="Arial" w:cs="Arial"/>
          <w:b/>
          <w:color w:val="000000"/>
          <w:sz w:val="20"/>
          <w:szCs w:val="22"/>
        </w:rPr>
        <w:t>Enable</w:t>
      </w:r>
      <w:r w:rsidR="00595726" w:rsidRPr="00982212">
        <w:rPr>
          <w:rFonts w:ascii="Arial" w:hAnsi="Arial" w:cs="Arial"/>
          <w:b/>
          <w:color w:val="000000"/>
          <w:sz w:val="20"/>
          <w:szCs w:val="22"/>
        </w:rPr>
        <w:t xml:space="preserve"> </w:t>
      </w:r>
      <w:r w:rsidR="00487A8B" w:rsidRPr="00982212">
        <w:rPr>
          <w:rFonts w:ascii="Arial" w:hAnsi="Arial" w:cs="Arial"/>
          <w:color w:val="000000"/>
          <w:sz w:val="20"/>
          <w:szCs w:val="22"/>
        </w:rPr>
        <w:t>Members of team to remain focused on the team mission</w:t>
      </w:r>
    </w:p>
    <w:p w14:paraId="75130BD8" w14:textId="0074D517" w:rsidR="002B35CA" w:rsidRPr="00982212" w:rsidRDefault="002B35CA" w:rsidP="002B35CA">
      <w:pPr>
        <w:pStyle w:val="BullettedText"/>
        <w:numPr>
          <w:ilvl w:val="0"/>
          <w:numId w:val="0"/>
        </w:numPr>
        <w:rPr>
          <w:sz w:val="20"/>
        </w:rPr>
      </w:pPr>
    </w:p>
    <w:p w14:paraId="73BD8005" w14:textId="76635FAA" w:rsidR="004254E4" w:rsidRPr="00982212" w:rsidRDefault="004254E4" w:rsidP="004254E4">
      <w:pPr>
        <w:pStyle w:val="NoSpacing"/>
        <w:rPr>
          <w:rFonts w:ascii="Arial" w:hAnsi="Arial" w:cs="Arial"/>
          <w:sz w:val="20"/>
        </w:rPr>
      </w:pPr>
      <w:r w:rsidRPr="00982212">
        <w:rPr>
          <w:rFonts w:ascii="Arial" w:hAnsi="Arial" w:cs="Arial"/>
          <w:sz w:val="20"/>
        </w:rPr>
        <w:t>Moderated discussion</w:t>
      </w:r>
      <w:r w:rsidR="000C5DD7" w:rsidRPr="00982212">
        <w:rPr>
          <w:rFonts w:ascii="Arial" w:hAnsi="Arial" w:cs="Arial"/>
          <w:sz w:val="20"/>
        </w:rPr>
        <w:t>s</w:t>
      </w:r>
      <w:r w:rsidRPr="00982212">
        <w:rPr>
          <w:rFonts w:ascii="Arial" w:hAnsi="Arial" w:cs="Arial"/>
          <w:sz w:val="20"/>
        </w:rPr>
        <w:t xml:space="preserve"> of what good and poor teamwork look like, with opportunities for Lodges to share best practices and support each other through their shortcomings.  Topics covered here can be used by any member of the Key 3 to improve their own team, personally or professionally.  Each part of the Key 3, in addition to its other roles, serves to keep its other two members performing at a high level.  </w:t>
      </w:r>
    </w:p>
    <w:p w14:paraId="47E52665" w14:textId="77777777" w:rsidR="004254E4" w:rsidRPr="00982212" w:rsidRDefault="004254E4" w:rsidP="004254E4">
      <w:pPr>
        <w:pStyle w:val="NoSpacing"/>
        <w:rPr>
          <w:sz w:val="20"/>
        </w:rPr>
      </w:pPr>
    </w:p>
    <w:p w14:paraId="318B6813" w14:textId="7F2FB0CE" w:rsidR="002B35CA" w:rsidRPr="00982212" w:rsidRDefault="002B35CA" w:rsidP="002B35CA">
      <w:pPr>
        <w:pStyle w:val="BullettedText"/>
        <w:numPr>
          <w:ilvl w:val="0"/>
          <w:numId w:val="0"/>
        </w:numPr>
        <w:rPr>
          <w:sz w:val="20"/>
        </w:rPr>
      </w:pPr>
    </w:p>
    <w:p w14:paraId="4C2461A4" w14:textId="46C52172" w:rsidR="002B35CA" w:rsidRPr="00982212" w:rsidRDefault="002B35CA" w:rsidP="002B35CA">
      <w:pPr>
        <w:pStyle w:val="BullettedText"/>
        <w:numPr>
          <w:ilvl w:val="0"/>
          <w:numId w:val="0"/>
        </w:numPr>
        <w:rPr>
          <w:sz w:val="20"/>
        </w:rPr>
      </w:pPr>
      <w:r w:rsidRPr="00982212">
        <w:rPr>
          <w:sz w:val="20"/>
        </w:rPr>
        <w:t xml:space="preserve">The theme of NOAC 2015 is “It Starts </w:t>
      </w:r>
      <w:proofErr w:type="gramStart"/>
      <w:r w:rsidRPr="00982212">
        <w:rPr>
          <w:sz w:val="20"/>
        </w:rPr>
        <w:t>With</w:t>
      </w:r>
      <w:proofErr w:type="gramEnd"/>
      <w:r w:rsidRPr="00982212">
        <w:rPr>
          <w:sz w:val="20"/>
        </w:rPr>
        <w:t xml:space="preserve"> Us”. This session will relay this theme in the following ways:</w:t>
      </w:r>
    </w:p>
    <w:p w14:paraId="2D13EDB7" w14:textId="77777777" w:rsidR="000C3AA3" w:rsidRPr="00982212" w:rsidRDefault="000C3AA3" w:rsidP="002B35CA">
      <w:pPr>
        <w:pStyle w:val="BullettedText"/>
        <w:numPr>
          <w:ilvl w:val="0"/>
          <w:numId w:val="0"/>
        </w:numPr>
        <w:rPr>
          <w:sz w:val="20"/>
        </w:rPr>
      </w:pPr>
    </w:p>
    <w:p w14:paraId="3B1B5F80" w14:textId="7A04276E" w:rsidR="000C3AA3" w:rsidRPr="00982212" w:rsidRDefault="000C3AA3" w:rsidP="000C3AA3">
      <w:pPr>
        <w:pStyle w:val="NoSpacing"/>
        <w:numPr>
          <w:ilvl w:val="0"/>
          <w:numId w:val="31"/>
        </w:numPr>
        <w:rPr>
          <w:rFonts w:ascii="Arial" w:hAnsi="Arial" w:cs="Arial"/>
          <w:sz w:val="20"/>
        </w:rPr>
      </w:pPr>
      <w:r w:rsidRPr="00982212">
        <w:rPr>
          <w:rFonts w:ascii="Arial" w:hAnsi="Arial" w:cs="Arial"/>
          <w:sz w:val="20"/>
        </w:rPr>
        <w:t xml:space="preserve">Identify ways </w:t>
      </w:r>
      <w:r w:rsidR="00C02752" w:rsidRPr="00982212">
        <w:rPr>
          <w:rFonts w:ascii="Arial" w:hAnsi="Arial" w:cs="Arial"/>
          <w:sz w:val="20"/>
        </w:rPr>
        <w:t xml:space="preserve">to build </w:t>
      </w:r>
      <w:r w:rsidRPr="00982212">
        <w:rPr>
          <w:rFonts w:ascii="Arial" w:hAnsi="Arial" w:cs="Arial"/>
          <w:sz w:val="20"/>
        </w:rPr>
        <w:t xml:space="preserve">high-performing teams </w:t>
      </w:r>
      <w:r w:rsidR="00C02752" w:rsidRPr="00982212">
        <w:rPr>
          <w:rFonts w:ascii="Arial" w:hAnsi="Arial" w:cs="Arial"/>
          <w:sz w:val="20"/>
        </w:rPr>
        <w:t xml:space="preserve">to </w:t>
      </w:r>
      <w:r w:rsidRPr="00982212">
        <w:rPr>
          <w:rFonts w:ascii="Arial" w:hAnsi="Arial" w:cs="Arial"/>
          <w:sz w:val="20"/>
        </w:rPr>
        <w:t xml:space="preserve">operate </w:t>
      </w:r>
      <w:r w:rsidR="00C02752" w:rsidRPr="00982212">
        <w:rPr>
          <w:rFonts w:ascii="Arial" w:hAnsi="Arial" w:cs="Arial"/>
          <w:sz w:val="20"/>
        </w:rPr>
        <w:t xml:space="preserve">in order to </w:t>
      </w:r>
      <w:r w:rsidRPr="00982212">
        <w:rPr>
          <w:rFonts w:ascii="Arial" w:hAnsi="Arial" w:cs="Arial"/>
          <w:sz w:val="20"/>
        </w:rPr>
        <w:t>accomplish objectives efficiently</w:t>
      </w:r>
    </w:p>
    <w:p w14:paraId="242B777C" w14:textId="77777777" w:rsidR="000C3AA3" w:rsidRPr="00982212" w:rsidRDefault="000C3AA3" w:rsidP="000C3AA3">
      <w:pPr>
        <w:pStyle w:val="NoSpacing"/>
        <w:numPr>
          <w:ilvl w:val="0"/>
          <w:numId w:val="31"/>
        </w:numPr>
        <w:rPr>
          <w:rFonts w:ascii="Arial" w:hAnsi="Arial" w:cs="Arial"/>
          <w:sz w:val="20"/>
        </w:rPr>
      </w:pPr>
      <w:r w:rsidRPr="00982212">
        <w:rPr>
          <w:rFonts w:ascii="Arial" w:hAnsi="Arial" w:cs="Arial"/>
          <w:sz w:val="20"/>
        </w:rPr>
        <w:t>Describe relationships between the members of the Key 3 using the Disc profiling system</w:t>
      </w:r>
    </w:p>
    <w:p w14:paraId="6319BB0B" w14:textId="28C873EC" w:rsidR="002B35CA" w:rsidRPr="000C3AA3" w:rsidRDefault="000C3AA3" w:rsidP="000C3AA3">
      <w:pPr>
        <w:pStyle w:val="NoSpacing"/>
        <w:numPr>
          <w:ilvl w:val="0"/>
          <w:numId w:val="31"/>
        </w:numPr>
        <w:rPr>
          <w:rFonts w:ascii="Arial" w:hAnsi="Arial" w:cs="Arial"/>
        </w:rPr>
      </w:pPr>
      <w:r w:rsidRPr="00982212">
        <w:rPr>
          <w:rFonts w:ascii="Arial" w:hAnsi="Arial" w:cs="Arial"/>
          <w:sz w:val="20"/>
        </w:rPr>
        <w:t>Work to improve the dynamic of their own Lodge’s Key 3 upon completion of the conference</w: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3733A4AD" w14:textId="71DB8994" w:rsidR="00595726" w:rsidRPr="00982212" w:rsidRDefault="00DD6582" w:rsidP="00952E26">
      <w:pPr>
        <w:tabs>
          <w:tab w:val="right" w:pos="9360"/>
        </w:tabs>
        <w:rPr>
          <w:rFonts w:ascii="Arial" w:hAnsi="Arial" w:cs="Arial"/>
          <w:b/>
          <w:sz w:val="20"/>
          <w:szCs w:val="20"/>
        </w:rPr>
      </w:pPr>
      <w:r w:rsidRPr="00982212">
        <w:rPr>
          <w:rFonts w:ascii="Arial" w:hAnsi="Arial" w:cs="Arial"/>
          <w:b/>
          <w:sz w:val="20"/>
          <w:szCs w:val="20"/>
        </w:rPr>
        <w:t>Introduction</w:t>
      </w:r>
      <w:r w:rsidR="00952E26" w:rsidRPr="00982212">
        <w:rPr>
          <w:rFonts w:ascii="Arial" w:hAnsi="Arial" w:cs="Arial"/>
          <w:b/>
          <w:sz w:val="20"/>
          <w:szCs w:val="20"/>
        </w:rPr>
        <w:tab/>
      </w:r>
      <w:r w:rsidR="008C0E70" w:rsidRPr="00982212">
        <w:rPr>
          <w:rFonts w:ascii="Arial" w:hAnsi="Arial" w:cs="Arial"/>
          <w:b/>
          <w:sz w:val="20"/>
          <w:szCs w:val="20"/>
        </w:rPr>
        <w:t>5</w:t>
      </w:r>
      <w:r w:rsidR="00952E26" w:rsidRPr="00982212">
        <w:rPr>
          <w:rFonts w:ascii="Arial" w:hAnsi="Arial" w:cs="Arial"/>
          <w:b/>
          <w:sz w:val="20"/>
          <w:szCs w:val="20"/>
        </w:rPr>
        <w:t xml:space="preserve"> </w:t>
      </w:r>
      <w:r w:rsidR="00F85DF8" w:rsidRPr="00982212">
        <w:rPr>
          <w:rFonts w:ascii="Arial" w:hAnsi="Arial" w:cs="Arial"/>
          <w:b/>
          <w:sz w:val="20"/>
          <w:szCs w:val="20"/>
        </w:rPr>
        <w:t>Minutes</w:t>
      </w:r>
      <w:r w:rsidR="00F85DF8" w:rsidRPr="00982212">
        <w:rPr>
          <w:rFonts w:ascii="Arial" w:hAnsi="Arial" w:cs="Arial"/>
          <w:b/>
          <w:sz w:val="20"/>
          <w:szCs w:val="20"/>
        </w:rPr>
        <w:tab/>
      </w:r>
      <w:r w:rsidR="00F85DF8" w:rsidRPr="00982212">
        <w:rPr>
          <w:rFonts w:ascii="Arial" w:hAnsi="Arial" w:cs="Arial"/>
          <w:b/>
          <w:sz w:val="20"/>
          <w:szCs w:val="20"/>
        </w:rPr>
        <w:tab/>
      </w:r>
    </w:p>
    <w:p w14:paraId="024BD607" w14:textId="77777777" w:rsidR="00D52FA8" w:rsidRPr="00982212" w:rsidRDefault="00D52FA8" w:rsidP="00595726">
      <w:pPr>
        <w:rPr>
          <w:rFonts w:ascii="Arial" w:hAnsi="Arial" w:cs="Arial"/>
          <w:sz w:val="20"/>
          <w:szCs w:val="20"/>
        </w:rPr>
      </w:pPr>
    </w:p>
    <w:p w14:paraId="36DB36F8" w14:textId="27419258" w:rsidR="006468EE" w:rsidRPr="00982212" w:rsidRDefault="006468EE" w:rsidP="006468EE">
      <w:pPr>
        <w:pStyle w:val="NoSpacing"/>
        <w:tabs>
          <w:tab w:val="right" w:pos="9360"/>
        </w:tabs>
        <w:rPr>
          <w:rFonts w:ascii="Arial" w:hAnsi="Arial" w:cs="Arial"/>
          <w:sz w:val="20"/>
          <w:szCs w:val="20"/>
        </w:rPr>
      </w:pPr>
      <w:r w:rsidRPr="00982212">
        <w:rPr>
          <w:rFonts w:ascii="Arial" w:hAnsi="Arial" w:cs="Arial"/>
          <w:sz w:val="20"/>
          <w:szCs w:val="20"/>
        </w:rPr>
        <w:t xml:space="preserve">Building on the “Role of the Key 3” session, we aim to delve deeper into the unwritten relationships between Lodge Chief, Lodge Adviser, and Lodge Staff Adviser and show </w:t>
      </w:r>
      <w:r w:rsidR="00C02752" w:rsidRPr="00982212">
        <w:rPr>
          <w:rFonts w:ascii="Arial" w:hAnsi="Arial" w:cs="Arial"/>
          <w:sz w:val="20"/>
          <w:szCs w:val="20"/>
        </w:rPr>
        <w:t xml:space="preserve">how to build </w:t>
      </w:r>
      <w:r w:rsidRPr="00982212">
        <w:rPr>
          <w:rFonts w:ascii="Arial" w:hAnsi="Arial" w:cs="Arial"/>
          <w:sz w:val="20"/>
          <w:szCs w:val="20"/>
        </w:rPr>
        <w:t>high-performing teams to accomplish their goals and objectives quickly and e</w:t>
      </w:r>
      <w:r w:rsidR="00C02752" w:rsidRPr="00982212">
        <w:rPr>
          <w:rFonts w:ascii="Arial" w:hAnsi="Arial" w:cs="Arial"/>
          <w:sz w:val="20"/>
          <w:szCs w:val="20"/>
        </w:rPr>
        <w:t>fficiently.  Encourage members</w:t>
      </w:r>
      <w:r w:rsidRPr="00982212">
        <w:rPr>
          <w:rFonts w:ascii="Arial" w:hAnsi="Arial" w:cs="Arial"/>
          <w:sz w:val="20"/>
          <w:szCs w:val="20"/>
        </w:rPr>
        <w:t xml:space="preserve"> to share their experiences and comment on others’ stories – issues are often resolved through collaborative efforts.  We have the best people in the Order here for a week – make use of their talents and experiences.</w:t>
      </w:r>
    </w:p>
    <w:p w14:paraId="1DFB1320" w14:textId="5DD105DF" w:rsidR="00952E26" w:rsidRPr="00982212" w:rsidRDefault="00952E26" w:rsidP="00595726">
      <w:pPr>
        <w:rPr>
          <w:rFonts w:ascii="Arial" w:hAnsi="Arial" w:cs="Arial"/>
          <w:sz w:val="20"/>
          <w:szCs w:val="20"/>
        </w:rPr>
      </w:pPr>
    </w:p>
    <w:p w14:paraId="0F1272D1" w14:textId="77777777" w:rsidR="00952E26" w:rsidRPr="00982212" w:rsidRDefault="00952E26" w:rsidP="00595726">
      <w:pPr>
        <w:rPr>
          <w:rFonts w:ascii="Arial" w:hAnsi="Arial" w:cs="Arial"/>
          <w:b/>
          <w:sz w:val="20"/>
          <w:szCs w:val="20"/>
        </w:rPr>
      </w:pPr>
    </w:p>
    <w:p w14:paraId="16966C0E" w14:textId="42687D79" w:rsidR="00F85DF8" w:rsidRPr="00982212" w:rsidRDefault="00F85DF8" w:rsidP="00D52FA8">
      <w:pPr>
        <w:rPr>
          <w:rFonts w:ascii="Arial" w:hAnsi="Arial" w:cs="Arial"/>
          <w:b/>
          <w:sz w:val="20"/>
          <w:szCs w:val="20"/>
        </w:rPr>
      </w:pPr>
    </w:p>
    <w:p w14:paraId="23BC0844" w14:textId="77777777" w:rsidR="00A51425" w:rsidRPr="00982212" w:rsidRDefault="00A51425" w:rsidP="00D52FA8">
      <w:pPr>
        <w:rPr>
          <w:rFonts w:ascii="Arial" w:hAnsi="Arial" w:cs="Arial"/>
          <w:b/>
          <w:sz w:val="20"/>
          <w:szCs w:val="20"/>
        </w:rPr>
      </w:pPr>
    </w:p>
    <w:p w14:paraId="7F95CE80" w14:textId="77777777" w:rsidR="00A51425" w:rsidRPr="00982212" w:rsidRDefault="00A51425" w:rsidP="00D52FA8">
      <w:pPr>
        <w:rPr>
          <w:rFonts w:ascii="Arial" w:hAnsi="Arial" w:cs="Arial"/>
          <w:b/>
          <w:sz w:val="20"/>
          <w:szCs w:val="20"/>
        </w:rPr>
      </w:pPr>
    </w:p>
    <w:p w14:paraId="311FEE60" w14:textId="77777777" w:rsidR="00A51425" w:rsidRPr="00982212" w:rsidRDefault="00A51425" w:rsidP="00D52FA8">
      <w:pPr>
        <w:rPr>
          <w:rFonts w:ascii="Arial" w:hAnsi="Arial" w:cs="Arial"/>
          <w:b/>
          <w:sz w:val="20"/>
          <w:szCs w:val="20"/>
        </w:rPr>
      </w:pPr>
    </w:p>
    <w:p w14:paraId="34F55757" w14:textId="77777777" w:rsidR="006468EE" w:rsidRPr="00982212" w:rsidRDefault="006468EE" w:rsidP="00D52FA8">
      <w:pPr>
        <w:rPr>
          <w:rFonts w:ascii="Arial" w:hAnsi="Arial" w:cs="Arial"/>
          <w:b/>
          <w:sz w:val="20"/>
          <w:szCs w:val="20"/>
        </w:rPr>
      </w:pPr>
    </w:p>
    <w:p w14:paraId="43246545" w14:textId="77777777" w:rsidR="006468EE" w:rsidRPr="00982212" w:rsidRDefault="006468EE" w:rsidP="00D52FA8">
      <w:pPr>
        <w:rPr>
          <w:rFonts w:ascii="Arial" w:hAnsi="Arial" w:cs="Arial"/>
          <w:b/>
          <w:sz w:val="20"/>
          <w:szCs w:val="20"/>
        </w:rPr>
      </w:pPr>
    </w:p>
    <w:p w14:paraId="664DD88A" w14:textId="77777777" w:rsidR="006468EE" w:rsidRDefault="006468EE" w:rsidP="00D52FA8">
      <w:pPr>
        <w:rPr>
          <w:rFonts w:ascii="Arial" w:hAnsi="Arial" w:cs="Arial"/>
          <w:b/>
          <w:sz w:val="20"/>
          <w:szCs w:val="20"/>
        </w:rPr>
      </w:pPr>
    </w:p>
    <w:p w14:paraId="3108A5AE" w14:textId="75EE3D40" w:rsidR="00A51425" w:rsidRPr="00B7760F" w:rsidRDefault="00952E26" w:rsidP="00D52FA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5F0DD2F4" w:rsidR="001A6BF4" w:rsidRPr="006468EE" w:rsidRDefault="006468EE" w:rsidP="003C13B2">
                            <w:pPr>
                              <w:jc w:val="right"/>
                              <w:rPr>
                                <w:rFonts w:ascii="Arial" w:hAnsi="Arial" w:cs="Arial"/>
                                <w:b/>
                                <w:color w:val="FFFFFF" w:themeColor="background1"/>
                                <w:sz w:val="28"/>
                                <w:szCs w:val="28"/>
                              </w:rPr>
                            </w:pPr>
                            <w:r w:rsidRPr="006468EE">
                              <w:rPr>
                                <w:rFonts w:ascii="Arial" w:hAnsi="Arial" w:cs="Arial"/>
                                <w:b/>
                                <w:color w:val="FFFFFF" w:themeColor="background1"/>
                                <w:sz w:val="28"/>
                                <w:szCs w:val="28"/>
                              </w:rPr>
                              <w:t xml:space="preserve"> THE GOOD AND THE BAD </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29" type="#_x0000_t202"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BxK+PmmQIAAFMFAAAOAAAAAAAAAAAAAAAAAC4CAABkcnMvZTJv&#10;RG9jLnhtbFBLAQItABQABgAIAAAAIQAY9bu03wAAAAgBAAAPAAAAAAAAAAAAAAAAAPMEAABkcnMv&#10;ZG93bnJldi54bWxQSwUGAAAAAAQABADzAAAA/wUAAAAA&#10;" fillcolor="#5a5a5a" stroked="f">
                <v:textbox inset=",7.2pt,,7.2pt">
                  <w:txbxContent>
                    <w:p w14:paraId="521D3D5D" w14:textId="5F0DD2F4" w:rsidR="001A6BF4" w:rsidRPr="006468EE" w:rsidRDefault="006468EE" w:rsidP="003C13B2">
                      <w:pPr>
                        <w:jc w:val="right"/>
                        <w:rPr>
                          <w:rFonts w:ascii="Arial" w:hAnsi="Arial" w:cs="Arial"/>
                          <w:b/>
                          <w:color w:val="FFFFFF" w:themeColor="background1"/>
                          <w:sz w:val="28"/>
                          <w:szCs w:val="28"/>
                        </w:rPr>
                      </w:pPr>
                      <w:r w:rsidRPr="006468EE">
                        <w:rPr>
                          <w:rFonts w:ascii="Arial" w:hAnsi="Arial" w:cs="Arial"/>
                          <w:b/>
                          <w:color w:val="FFFFFF" w:themeColor="background1"/>
                          <w:sz w:val="28"/>
                          <w:szCs w:val="28"/>
                        </w:rPr>
                        <w:t xml:space="preserve"> THE GOOD AND THE BAD </w:t>
                      </w:r>
                    </w:p>
                    <w:p w14:paraId="46C7E8BC" w14:textId="77777777" w:rsidR="001A6BF4" w:rsidRDefault="001A6BF4"/>
                  </w:txbxContent>
                </v:textbox>
                <w10:wrap type="through"/>
              </v:shape>
            </w:pict>
          </mc:Fallback>
        </mc:AlternateContent>
      </w:r>
    </w:p>
    <w:p w14:paraId="33C8BEA8" w14:textId="62924480" w:rsidR="00A51425" w:rsidRPr="00982212" w:rsidRDefault="006468EE" w:rsidP="00D52FA8">
      <w:pPr>
        <w:rPr>
          <w:rFonts w:ascii="Arial" w:hAnsi="Arial" w:cs="Arial"/>
          <w:b/>
          <w:sz w:val="20"/>
          <w:szCs w:val="20"/>
        </w:rPr>
      </w:pPr>
      <w:r w:rsidRPr="00982212">
        <w:rPr>
          <w:rFonts w:ascii="Arial" w:hAnsi="Arial" w:cs="Arial"/>
          <w:b/>
          <w:sz w:val="20"/>
          <w:szCs w:val="20"/>
        </w:rPr>
        <w:lastRenderedPageBreak/>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t xml:space="preserve">                   </w:t>
      </w:r>
      <w:r w:rsidR="00C748CE" w:rsidRPr="00982212">
        <w:rPr>
          <w:rFonts w:ascii="Arial" w:hAnsi="Arial" w:cs="Arial"/>
          <w:b/>
          <w:sz w:val="20"/>
          <w:szCs w:val="20"/>
        </w:rPr>
        <w:t>8</w:t>
      </w:r>
      <w:r w:rsidRPr="00982212">
        <w:rPr>
          <w:rFonts w:ascii="Arial" w:hAnsi="Arial" w:cs="Arial"/>
          <w:b/>
          <w:sz w:val="20"/>
          <w:szCs w:val="20"/>
        </w:rPr>
        <w:t xml:space="preserve"> Minutes</w:t>
      </w:r>
    </w:p>
    <w:p w14:paraId="0B66839A" w14:textId="77777777" w:rsidR="006468EE" w:rsidRPr="00982212" w:rsidRDefault="006468EE" w:rsidP="00D52FA8">
      <w:pPr>
        <w:rPr>
          <w:rFonts w:ascii="Arial" w:hAnsi="Arial" w:cs="Arial"/>
          <w:b/>
          <w:sz w:val="20"/>
          <w:szCs w:val="20"/>
        </w:rPr>
      </w:pPr>
    </w:p>
    <w:p w14:paraId="23BE7C7D" w14:textId="77777777" w:rsidR="00DD6582" w:rsidRPr="00982212" w:rsidRDefault="00DD6582" w:rsidP="00D52FA8">
      <w:pPr>
        <w:rPr>
          <w:rFonts w:ascii="Arial" w:hAnsi="Arial" w:cs="Arial"/>
          <w:b/>
          <w:sz w:val="20"/>
          <w:szCs w:val="20"/>
        </w:rPr>
      </w:pPr>
    </w:p>
    <w:p w14:paraId="64108E06" w14:textId="18756BA5" w:rsidR="006468EE" w:rsidRPr="00982212" w:rsidRDefault="006468EE" w:rsidP="006468EE">
      <w:pPr>
        <w:pStyle w:val="NoSpacing"/>
        <w:tabs>
          <w:tab w:val="right" w:pos="9360"/>
        </w:tabs>
        <w:rPr>
          <w:rFonts w:ascii="Arial" w:hAnsi="Arial" w:cs="Arial"/>
          <w:sz w:val="20"/>
          <w:szCs w:val="20"/>
        </w:rPr>
      </w:pPr>
      <w:r w:rsidRPr="00982212">
        <w:rPr>
          <w:rFonts w:ascii="Arial" w:hAnsi="Arial" w:cs="Arial"/>
          <w:sz w:val="20"/>
          <w:szCs w:val="20"/>
        </w:rPr>
        <w:t xml:space="preserve">Open discussion to get attendees talking about what their </w:t>
      </w:r>
      <w:r w:rsidR="00694520" w:rsidRPr="00982212">
        <w:rPr>
          <w:rFonts w:ascii="Arial" w:hAnsi="Arial" w:cs="Arial"/>
          <w:sz w:val="20"/>
          <w:szCs w:val="20"/>
        </w:rPr>
        <w:t xml:space="preserve">own </w:t>
      </w:r>
      <w:r w:rsidRPr="00982212">
        <w:rPr>
          <w:rFonts w:ascii="Arial" w:hAnsi="Arial" w:cs="Arial"/>
          <w:sz w:val="20"/>
          <w:szCs w:val="20"/>
        </w:rPr>
        <w:t>experiences have been – good and bad – with members of their Key 3.  Does one person drive the group more than the other two?  Is one non-existent?  Facilitator/scribe will take notes of issues raised to be addressed further in the session.</w:t>
      </w:r>
    </w:p>
    <w:p w14:paraId="4A9CBDB2" w14:textId="38AE8DF9" w:rsidR="00952E26" w:rsidRDefault="00952E26">
      <w:pPr>
        <w:rPr>
          <w:rFonts w:ascii="Arial" w:hAnsi="Arial"/>
          <w:sz w:val="20"/>
        </w:rPr>
      </w:pPr>
    </w:p>
    <w:p w14:paraId="5DBA8D2B" w14:textId="3BE0BF76" w:rsidR="00DD6582" w:rsidRDefault="00DD6582">
      <w:pPr>
        <w:rPr>
          <w:rFonts w:ascii="Arial" w:hAnsi="Arial"/>
          <w:sz w:val="20"/>
        </w:rPr>
      </w:pPr>
      <w:r>
        <w:rPr>
          <w:rFonts w:ascii="Arial" w:hAnsi="Arial" w:cs="Arial"/>
          <w:noProof/>
          <w:sz w:val="20"/>
        </w:rPr>
        <mc:AlternateContent>
          <mc:Choice Requires="wps">
            <w:drawing>
              <wp:anchor distT="0" distB="0" distL="114300" distR="114300" simplePos="0" relativeHeight="251670528" behindDoc="0" locked="0" layoutInCell="1" allowOverlap="1" wp14:anchorId="56CCCDF1" wp14:editId="381DD59A">
                <wp:simplePos x="0" y="0"/>
                <wp:positionH relativeFrom="column">
                  <wp:posOffset>-3810</wp:posOffset>
                </wp:positionH>
                <wp:positionV relativeFrom="paragraph">
                  <wp:posOffset>204470</wp:posOffset>
                </wp:positionV>
                <wp:extent cx="5943600" cy="443230"/>
                <wp:effectExtent l="0" t="0" r="0" b="0"/>
                <wp:wrapThrough wrapText="bothSides">
                  <wp:wrapPolygon edited="0">
                    <wp:start x="0" y="0"/>
                    <wp:lineTo x="0" y="20424"/>
                    <wp:lineTo x="21531" y="20424"/>
                    <wp:lineTo x="21531" y="0"/>
                    <wp:lineTo x="0" y="0"/>
                  </wp:wrapPolygon>
                </wp:wrapThrough>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CC2E1F5" w14:textId="66C5AEF1" w:rsidR="00DD6582" w:rsidRPr="00DD6582" w:rsidRDefault="00DD6582" w:rsidP="00DD6582">
                            <w:pPr>
                              <w:jc w:val="right"/>
                              <w:rPr>
                                <w:rFonts w:ascii="Arial" w:hAnsi="Arial" w:cs="Arial"/>
                                <w:b/>
                                <w:color w:val="FFFFFF" w:themeColor="background1"/>
                                <w:sz w:val="28"/>
                                <w:szCs w:val="28"/>
                              </w:rPr>
                            </w:pPr>
                            <w:r w:rsidRPr="006468EE">
                              <w:rPr>
                                <w:rFonts w:ascii="Arial" w:hAnsi="Arial" w:cs="Arial"/>
                                <w:b/>
                                <w:color w:val="FFFFFF" w:themeColor="background1"/>
                                <w:sz w:val="28"/>
                                <w:szCs w:val="28"/>
                              </w:rPr>
                              <w:t xml:space="preserve"> </w:t>
                            </w:r>
                            <w:r w:rsidRPr="00DD6582">
                              <w:rPr>
                                <w:rFonts w:ascii="Arial" w:hAnsi="Arial" w:cs="Arial"/>
                                <w:b/>
                                <w:color w:val="FFFFFF" w:themeColor="background1"/>
                                <w:sz w:val="28"/>
                              </w:rPr>
                              <w:t>TRAITS OF HIGH PERFORMING TEAMS</w:t>
                            </w:r>
                          </w:p>
                          <w:p w14:paraId="7B632959" w14:textId="77777777" w:rsidR="00DD6582" w:rsidRDefault="00DD6582" w:rsidP="00DD658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CCDF1" id="_x0000_s1030" type="#_x0000_t202" style="position:absolute;margin-left:-.3pt;margin-top:16.1pt;width:468pt;height:3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" fillcolor="#5a5a5a" stroked="f">
                <v:textbox inset=",7.2pt,,7.2pt">
                  <w:txbxContent>
                    <w:p w14:paraId="1CC2E1F5" w14:textId="66C5AEF1" w:rsidR="00DD6582" w:rsidRPr="00DD6582" w:rsidRDefault="00DD6582" w:rsidP="00DD6582">
                      <w:pPr>
                        <w:jc w:val="right"/>
                        <w:rPr>
                          <w:rFonts w:ascii="Arial" w:hAnsi="Arial" w:cs="Arial"/>
                          <w:b/>
                          <w:color w:val="FFFFFF" w:themeColor="background1"/>
                          <w:sz w:val="28"/>
                          <w:szCs w:val="28"/>
                        </w:rPr>
                      </w:pPr>
                      <w:r w:rsidRPr="006468EE">
                        <w:rPr>
                          <w:rFonts w:ascii="Arial" w:hAnsi="Arial" w:cs="Arial"/>
                          <w:b/>
                          <w:color w:val="FFFFFF" w:themeColor="background1"/>
                          <w:sz w:val="28"/>
                          <w:szCs w:val="28"/>
                        </w:rPr>
                        <w:t xml:space="preserve"> </w:t>
                      </w:r>
                      <w:r w:rsidRPr="00DD6582">
                        <w:rPr>
                          <w:rFonts w:ascii="Arial" w:hAnsi="Arial" w:cs="Arial"/>
                          <w:b/>
                          <w:color w:val="FFFFFF" w:themeColor="background1"/>
                          <w:sz w:val="28"/>
                        </w:rPr>
                        <w:t>TRAITS OF HIGH PERFORMING TEAMS</w:t>
                      </w:r>
                    </w:p>
                    <w:p w14:paraId="7B632959" w14:textId="77777777" w:rsidR="00DD6582" w:rsidRDefault="00DD6582" w:rsidP="00DD6582"/>
                  </w:txbxContent>
                </v:textbox>
                <w10:wrap type="through"/>
              </v:shape>
            </w:pict>
          </mc:Fallback>
        </mc:AlternateContent>
      </w:r>
    </w:p>
    <w:p w14:paraId="4426D252" w14:textId="29DD2301" w:rsidR="00DD6582" w:rsidRPr="00982212" w:rsidRDefault="00DD6582" w:rsidP="00DD6582">
      <w:pPr>
        <w:rPr>
          <w:rFonts w:ascii="Arial" w:hAnsi="Arial" w:cs="Arial"/>
          <w:b/>
          <w:sz w:val="20"/>
          <w:szCs w:val="20"/>
        </w:rPr>
      </w:pP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r>
      <w:r w:rsidRPr="00982212">
        <w:rPr>
          <w:rFonts w:ascii="Arial" w:hAnsi="Arial" w:cs="Arial"/>
          <w:b/>
          <w:sz w:val="20"/>
          <w:szCs w:val="20"/>
        </w:rPr>
        <w:tab/>
        <w:t xml:space="preserve">      </w:t>
      </w:r>
      <w:bookmarkStart w:id="0" w:name="_GoBack"/>
      <w:r w:rsidRPr="00982212">
        <w:rPr>
          <w:rFonts w:ascii="Arial" w:hAnsi="Arial" w:cs="Arial"/>
          <w:b/>
          <w:sz w:val="20"/>
          <w:szCs w:val="20"/>
        </w:rPr>
        <w:t>1</w:t>
      </w:r>
      <w:r w:rsidR="00403D4B" w:rsidRPr="00982212">
        <w:rPr>
          <w:rFonts w:ascii="Arial" w:hAnsi="Arial" w:cs="Arial"/>
          <w:b/>
          <w:sz w:val="20"/>
          <w:szCs w:val="20"/>
        </w:rPr>
        <w:t>0</w:t>
      </w:r>
      <w:r w:rsidRPr="00982212">
        <w:rPr>
          <w:rFonts w:ascii="Arial" w:hAnsi="Arial" w:cs="Arial"/>
          <w:b/>
          <w:sz w:val="20"/>
          <w:szCs w:val="20"/>
        </w:rPr>
        <w:t xml:space="preserve"> Minutes</w:t>
      </w:r>
      <w:bookmarkEnd w:id="0"/>
    </w:p>
    <w:p w14:paraId="58C68894" w14:textId="294AF689" w:rsidR="00DD6582" w:rsidRPr="00982212" w:rsidRDefault="00DD6582">
      <w:pPr>
        <w:rPr>
          <w:rFonts w:ascii="Arial" w:hAnsi="Arial"/>
          <w:sz w:val="20"/>
          <w:szCs w:val="20"/>
        </w:rPr>
      </w:pPr>
    </w:p>
    <w:p w14:paraId="53728D6D" w14:textId="77777777" w:rsidR="00DD6582" w:rsidRPr="00982212" w:rsidRDefault="00DD6582">
      <w:pPr>
        <w:rPr>
          <w:rFonts w:ascii="Arial" w:hAnsi="Arial"/>
          <w:sz w:val="20"/>
          <w:szCs w:val="20"/>
        </w:rPr>
      </w:pPr>
    </w:p>
    <w:p w14:paraId="34B664F8" w14:textId="77777777" w:rsidR="00DD6582" w:rsidRPr="00982212" w:rsidRDefault="00DD6582" w:rsidP="00DD6582">
      <w:pPr>
        <w:pStyle w:val="NoSpacing"/>
        <w:tabs>
          <w:tab w:val="right" w:pos="9360"/>
        </w:tabs>
        <w:rPr>
          <w:rFonts w:ascii="Arial" w:hAnsi="Arial" w:cs="Arial"/>
          <w:sz w:val="20"/>
          <w:szCs w:val="20"/>
        </w:rPr>
      </w:pPr>
      <w:r w:rsidRPr="00982212">
        <w:rPr>
          <w:rFonts w:ascii="Arial" w:hAnsi="Arial" w:cs="Arial"/>
          <w:sz w:val="20"/>
          <w:szCs w:val="20"/>
        </w:rPr>
        <w:t>Review notes on what makes a team successful – ask random attendees to read from handout to ensure attentiveness.  Ask questions such as “Does this sound like your Key 3?” to encourage audience to think about their own situation back home, and what they might be able to do to improve it.  Lead discussion and conversation toward how to apply these “successful traits” to a Key 3, and where in the job descriptions for each that some of these traits already appear.  Use scenarios offered by attendees to show where a trait is being used (or “abused”) by members of the team.  Note some of these mismatches for use in the “Understanding Man” section below.</w:t>
      </w:r>
    </w:p>
    <w:p w14:paraId="641113F7" w14:textId="77777777" w:rsidR="00DD6582" w:rsidRDefault="00DD6582">
      <w:pPr>
        <w:rPr>
          <w:rFonts w:ascii="Arial" w:hAnsi="Arial" w:cs="Arial"/>
          <w:sz w:val="20"/>
        </w:rPr>
      </w:pPr>
    </w:p>
    <w:p w14:paraId="3C88C20A" w14:textId="55739635" w:rsidR="00DD6582" w:rsidRDefault="00DD6582">
      <w:pPr>
        <w:rPr>
          <w:rFonts w:ascii="Arial" w:hAnsi="Arial" w:cs="Arial"/>
          <w:sz w:val="20"/>
        </w:rPr>
      </w:pPr>
      <w:r>
        <w:rPr>
          <w:rFonts w:ascii="Arial" w:hAnsi="Arial" w:cs="Arial"/>
          <w:b/>
          <w:sz w:val="20"/>
          <w:szCs w:val="20"/>
        </w:rPr>
        <w:t xml:space="preserve">                                                                                                                                                     </w:t>
      </w:r>
      <w:r w:rsidR="00403D4B">
        <w:rPr>
          <w:rFonts w:ascii="Arial" w:hAnsi="Arial" w:cs="Arial"/>
          <w:b/>
          <w:sz w:val="20"/>
          <w:szCs w:val="20"/>
        </w:rPr>
        <w:t>3</w:t>
      </w:r>
      <w:r w:rsidR="00C748CE">
        <w:rPr>
          <w:rFonts w:ascii="Arial" w:hAnsi="Arial" w:cs="Arial"/>
          <w:b/>
          <w:sz w:val="20"/>
          <w:szCs w:val="20"/>
        </w:rPr>
        <w:t>5</w:t>
      </w:r>
      <w:r>
        <w:rPr>
          <w:rFonts w:ascii="Arial" w:hAnsi="Arial" w:cs="Arial"/>
          <w:b/>
          <w:sz w:val="20"/>
          <w:szCs w:val="20"/>
        </w:rPr>
        <w:t xml:space="preserve"> </w:t>
      </w:r>
      <w:r w:rsidRPr="00B7760F">
        <w:rPr>
          <w:rFonts w:ascii="Arial" w:hAnsi="Arial" w:cs="Arial"/>
          <w:b/>
          <w:sz w:val="20"/>
          <w:szCs w:val="20"/>
        </w:rPr>
        <w:t>Minutes</w:t>
      </w:r>
      <w:r>
        <w:rPr>
          <w:rFonts w:ascii="Arial" w:hAnsi="Arial" w:cs="Arial"/>
          <w:noProof/>
          <w:sz w:val="20"/>
        </w:rPr>
        <w:t xml:space="preserve"> </w:t>
      </w:r>
      <w:r>
        <w:rPr>
          <w:rFonts w:ascii="Arial" w:hAnsi="Arial" w:cs="Arial"/>
          <w:noProof/>
          <w:sz w:val="20"/>
        </w:rPr>
        <mc:AlternateContent>
          <mc:Choice Requires="wps">
            <w:drawing>
              <wp:anchor distT="0" distB="0" distL="114300" distR="114300" simplePos="0" relativeHeight="251672576" behindDoc="0" locked="0" layoutInCell="1" allowOverlap="1" wp14:anchorId="7C454BEF" wp14:editId="574177BC">
                <wp:simplePos x="0" y="0"/>
                <wp:positionH relativeFrom="column">
                  <wp:posOffset>1905</wp:posOffset>
                </wp:positionH>
                <wp:positionV relativeFrom="paragraph">
                  <wp:posOffset>69215</wp:posOffset>
                </wp:positionV>
                <wp:extent cx="5943600" cy="443230"/>
                <wp:effectExtent l="0" t="0" r="0" b="0"/>
                <wp:wrapThrough wrapText="bothSides">
                  <wp:wrapPolygon edited="0">
                    <wp:start x="0" y="0"/>
                    <wp:lineTo x="0" y="20424"/>
                    <wp:lineTo x="21531" y="20424"/>
                    <wp:lineTo x="21531" y="0"/>
                    <wp:lineTo x="0" y="0"/>
                  </wp:wrapPolygon>
                </wp:wrapThrough>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6A4D94A" w14:textId="0619EB11" w:rsidR="00DD6582" w:rsidRPr="00DD6582" w:rsidRDefault="00DD6582" w:rsidP="00DD6582">
                            <w:pPr>
                              <w:jc w:val="right"/>
                              <w:rPr>
                                <w:rFonts w:ascii="Arial" w:hAnsi="Arial" w:cs="Arial"/>
                                <w:b/>
                                <w:color w:val="FFFFFF" w:themeColor="background1"/>
                                <w:sz w:val="28"/>
                                <w:szCs w:val="28"/>
                              </w:rPr>
                            </w:pPr>
                            <w:r w:rsidRPr="006468EE">
                              <w:rPr>
                                <w:rFonts w:ascii="Arial" w:hAnsi="Arial" w:cs="Arial"/>
                                <w:b/>
                                <w:color w:val="FFFFFF" w:themeColor="background1"/>
                                <w:sz w:val="28"/>
                                <w:szCs w:val="28"/>
                              </w:rPr>
                              <w:t xml:space="preserve"> </w:t>
                            </w:r>
                            <w:r>
                              <w:rPr>
                                <w:rFonts w:ascii="Arial" w:hAnsi="Arial" w:cs="Arial"/>
                                <w:b/>
                                <w:color w:val="FFFFFF" w:themeColor="background1"/>
                                <w:sz w:val="28"/>
                              </w:rPr>
                              <w:t>UNDERSTANDING MAN</w:t>
                            </w:r>
                          </w:p>
                          <w:p w14:paraId="3D30BE3B" w14:textId="77777777" w:rsidR="00DD6582" w:rsidRDefault="00DD6582" w:rsidP="00DD658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4BEF" id="_x0000_s1031" type="#_x0000_t202" style="position:absolute;margin-left:.15pt;margin-top:5.45pt;width:468pt;height:3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" fillcolor="#5a5a5a" stroked="f">
                <v:textbox inset=",7.2pt,,7.2pt">
                  <w:txbxContent>
                    <w:p w14:paraId="46A4D94A" w14:textId="0619EB11" w:rsidR="00DD6582" w:rsidRPr="00DD6582" w:rsidRDefault="00DD6582" w:rsidP="00DD6582">
                      <w:pPr>
                        <w:jc w:val="right"/>
                        <w:rPr>
                          <w:rFonts w:ascii="Arial" w:hAnsi="Arial" w:cs="Arial"/>
                          <w:b/>
                          <w:color w:val="FFFFFF" w:themeColor="background1"/>
                          <w:sz w:val="28"/>
                          <w:szCs w:val="28"/>
                        </w:rPr>
                      </w:pPr>
                      <w:r w:rsidRPr="006468EE">
                        <w:rPr>
                          <w:rFonts w:ascii="Arial" w:hAnsi="Arial" w:cs="Arial"/>
                          <w:b/>
                          <w:color w:val="FFFFFF" w:themeColor="background1"/>
                          <w:sz w:val="28"/>
                          <w:szCs w:val="28"/>
                        </w:rPr>
                        <w:t xml:space="preserve"> </w:t>
                      </w:r>
                      <w:r>
                        <w:rPr>
                          <w:rFonts w:ascii="Arial" w:hAnsi="Arial" w:cs="Arial"/>
                          <w:b/>
                          <w:color w:val="FFFFFF" w:themeColor="background1"/>
                          <w:sz w:val="28"/>
                        </w:rPr>
                        <w:t>UNDERSTANDING MAN</w:t>
                      </w:r>
                    </w:p>
                    <w:p w14:paraId="3D30BE3B" w14:textId="77777777" w:rsidR="00DD6582" w:rsidRDefault="00DD6582" w:rsidP="00DD6582"/>
                  </w:txbxContent>
                </v:textbox>
                <w10:wrap type="through"/>
              </v:shape>
            </w:pict>
          </mc:Fallback>
        </mc:AlternateContent>
      </w:r>
    </w:p>
    <w:p w14:paraId="6588BD84" w14:textId="77777777" w:rsidR="00DD6582" w:rsidRPr="00982212" w:rsidRDefault="00DD6582">
      <w:pPr>
        <w:rPr>
          <w:rFonts w:ascii="Arial" w:hAnsi="Arial" w:cs="Arial"/>
          <w:sz w:val="18"/>
        </w:rPr>
      </w:pPr>
    </w:p>
    <w:p w14:paraId="3ACDEE87" w14:textId="77777777" w:rsidR="00141DEF" w:rsidRPr="00982212" w:rsidRDefault="00DD6582" w:rsidP="00DD6582">
      <w:pPr>
        <w:pStyle w:val="NoSpacing"/>
        <w:tabs>
          <w:tab w:val="right" w:pos="9360"/>
        </w:tabs>
        <w:rPr>
          <w:rFonts w:ascii="Arial" w:hAnsi="Arial" w:cs="Arial"/>
          <w:sz w:val="20"/>
        </w:rPr>
      </w:pPr>
      <w:r w:rsidRPr="00982212">
        <w:rPr>
          <w:rFonts w:ascii="Arial" w:hAnsi="Arial" w:cs="Arial"/>
          <w:sz w:val="20"/>
        </w:rPr>
        <w:t xml:space="preserve">Every team and every person is different.  We see in </w:t>
      </w:r>
      <w:proofErr w:type="gramStart"/>
      <w:r w:rsidRPr="00982212">
        <w:rPr>
          <w:rFonts w:ascii="Arial" w:hAnsi="Arial" w:cs="Arial"/>
          <w:sz w:val="20"/>
        </w:rPr>
        <w:t>Scouting</w:t>
      </w:r>
      <w:proofErr w:type="gramEnd"/>
      <w:r w:rsidRPr="00982212">
        <w:rPr>
          <w:rFonts w:ascii="Arial" w:hAnsi="Arial" w:cs="Arial"/>
          <w:sz w:val="20"/>
        </w:rPr>
        <w:t xml:space="preserve"> all the time that one approach most certainly does not “fit all.”  The toughest part of making a team function is to understand the other players.  Reading people takes a lifetime to master, but there are some shortcuts to make it easier to interact and keep all team members working toward </w:t>
      </w:r>
      <w:r w:rsidR="00141DEF" w:rsidRPr="00982212">
        <w:rPr>
          <w:rFonts w:ascii="Arial" w:hAnsi="Arial" w:cs="Arial"/>
          <w:sz w:val="20"/>
        </w:rPr>
        <w:t>the</w:t>
      </w:r>
      <w:r w:rsidRPr="00982212">
        <w:rPr>
          <w:rFonts w:ascii="Arial" w:hAnsi="Arial" w:cs="Arial"/>
          <w:sz w:val="20"/>
        </w:rPr>
        <w:t xml:space="preserve"> common </w:t>
      </w:r>
      <w:r w:rsidR="00141DEF" w:rsidRPr="00982212">
        <w:rPr>
          <w:rFonts w:ascii="Arial" w:hAnsi="Arial" w:cs="Arial"/>
          <w:sz w:val="20"/>
        </w:rPr>
        <w:t>objectives of the team</w:t>
      </w:r>
      <w:r w:rsidRPr="00982212">
        <w:rPr>
          <w:rFonts w:ascii="Arial" w:hAnsi="Arial" w:cs="Arial"/>
          <w:sz w:val="20"/>
        </w:rPr>
        <w:t xml:space="preserve">.  </w:t>
      </w:r>
    </w:p>
    <w:p w14:paraId="3C7A1626" w14:textId="2CB5EE2A" w:rsidR="00141DEF" w:rsidRPr="00982212" w:rsidRDefault="00141DEF" w:rsidP="00DD6582">
      <w:pPr>
        <w:pStyle w:val="NoSpacing"/>
        <w:tabs>
          <w:tab w:val="right" w:pos="9360"/>
        </w:tabs>
        <w:rPr>
          <w:rFonts w:ascii="Arial" w:hAnsi="Arial" w:cs="Arial"/>
          <w:sz w:val="20"/>
        </w:rPr>
      </w:pPr>
      <w:r w:rsidRPr="00982212">
        <w:rPr>
          <w:rFonts w:ascii="Arial" w:hAnsi="Arial" w:cs="Arial"/>
          <w:b/>
          <w:noProof/>
          <w:sz w:val="18"/>
          <w:szCs w:val="20"/>
        </w:rPr>
        <mc:AlternateContent>
          <mc:Choice Requires="wps">
            <w:drawing>
              <wp:anchor distT="0" distB="0" distL="114300" distR="114300" simplePos="0" relativeHeight="251678720" behindDoc="0" locked="0" layoutInCell="1" allowOverlap="1" wp14:anchorId="0A2B91AB" wp14:editId="2DF736C2">
                <wp:simplePos x="0" y="0"/>
                <wp:positionH relativeFrom="column">
                  <wp:posOffset>-6350</wp:posOffset>
                </wp:positionH>
                <wp:positionV relativeFrom="paragraph">
                  <wp:posOffset>171450</wp:posOffset>
                </wp:positionV>
                <wp:extent cx="5943600" cy="1085850"/>
                <wp:effectExtent l="0" t="0" r="0" b="0"/>
                <wp:wrapTight wrapText="bothSides">
                  <wp:wrapPolygon edited="0">
                    <wp:start x="0" y="0"/>
                    <wp:lineTo x="0" y="21221"/>
                    <wp:lineTo x="21531" y="21221"/>
                    <wp:lineTo x="21531"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58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504AD" w14:textId="5953B477" w:rsidR="00141DEF" w:rsidRPr="00471C55" w:rsidRDefault="00141DEF" w:rsidP="00141DEF">
                            <w:pPr>
                              <w:rPr>
                                <w:rFonts w:ascii="Arial" w:hAnsi="Arial"/>
                                <w:sz w:val="20"/>
                                <w:szCs w:val="20"/>
                              </w:rPr>
                            </w:pPr>
                            <w:r w:rsidRPr="00471C55">
                              <w:rPr>
                                <w:rFonts w:ascii="Arial" w:hAnsi="Arial"/>
                                <w:b/>
                              </w:rPr>
                              <w:t>Trainer Instructions</w:t>
                            </w:r>
                            <w:r>
                              <w:rPr>
                                <w:b/>
                              </w:rPr>
                              <w:t xml:space="preserve">:  </w:t>
                            </w:r>
                            <w:r w:rsidRPr="00A812E2">
                              <w:rPr>
                                <w:rFonts w:ascii="Arial" w:hAnsi="Arial" w:cs="Arial"/>
                              </w:rPr>
                              <w:t xml:space="preserve">share the abridged </w:t>
                            </w:r>
                            <w:proofErr w:type="spellStart"/>
                            <w:r w:rsidRPr="00A812E2">
                              <w:rPr>
                                <w:rFonts w:ascii="Arial" w:hAnsi="Arial" w:cs="Arial"/>
                              </w:rPr>
                              <w:t>DiSC</w:t>
                            </w:r>
                            <w:proofErr w:type="spellEnd"/>
                            <w:r w:rsidRPr="00A812E2">
                              <w:rPr>
                                <w:rFonts w:ascii="Arial" w:hAnsi="Arial" w:cs="Arial"/>
                              </w:rPr>
                              <w:t xml:space="preserve"> assessment and ask that </w:t>
                            </w:r>
                            <w:r>
                              <w:rPr>
                                <w:rFonts w:ascii="Arial" w:hAnsi="Arial" w:cs="Arial"/>
                              </w:rPr>
                              <w:t>members</w:t>
                            </w:r>
                            <w:r w:rsidRPr="00A812E2">
                              <w:rPr>
                                <w:rFonts w:ascii="Arial" w:hAnsi="Arial" w:cs="Arial"/>
                              </w:rPr>
                              <w:t xml:space="preserve"> take 3-5 minutes to complete the assessment of themselves and their other Key 3 members.  The assessment should be done rapidly, since the first answer is likely the truest description of the individual.  </w:t>
                            </w:r>
                            <w:r>
                              <w:rPr>
                                <w:rFonts w:ascii="Arial" w:hAnsi="Arial" w:cs="Arial"/>
                              </w:rPr>
                              <w:t>D</w:t>
                            </w:r>
                            <w:r w:rsidRPr="00A812E2">
                              <w:rPr>
                                <w:rFonts w:ascii="Arial" w:hAnsi="Arial" w:cs="Arial"/>
                              </w:rPr>
                              <w:t>iscuss</w:t>
                            </w:r>
                            <w:r>
                              <w:rPr>
                                <w:rFonts w:ascii="Arial" w:hAnsi="Arial" w:cs="Arial"/>
                              </w:rPr>
                              <w:t xml:space="preserve"> with members</w:t>
                            </w:r>
                            <w:r w:rsidRPr="00A812E2">
                              <w:rPr>
                                <w:rFonts w:ascii="Arial" w:hAnsi="Arial" w:cs="Arial"/>
                              </w:rPr>
                              <w:t xml:space="preserve"> the “interacting with others” handouts to review how successful and poor interactions will be determined.</w:t>
                            </w:r>
                          </w:p>
                          <w:p w14:paraId="20912928" w14:textId="77777777" w:rsidR="00141DEF" w:rsidRPr="001444FE" w:rsidRDefault="00141DEF" w:rsidP="00141DEF">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91AB" id="Text Box 14" o:spid="_x0000_s1032" type="#_x0000_t202" style="position:absolute;margin-left:-.5pt;margin-top:13.5pt;width:468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" fillcolor="#d8d8d8" stroked="f">
                <v:textbox inset=",7.2pt,,7.2pt">
                  <w:txbxContent>
                    <w:p w14:paraId="090504AD" w14:textId="5953B477" w:rsidR="00141DEF" w:rsidRPr="00471C55" w:rsidRDefault="00141DEF" w:rsidP="00141DEF">
                      <w:pPr>
                        <w:rPr>
                          <w:rFonts w:ascii="Arial" w:hAnsi="Arial"/>
                          <w:sz w:val="20"/>
                          <w:szCs w:val="20"/>
                        </w:rPr>
                      </w:pPr>
                      <w:r w:rsidRPr="00471C55">
                        <w:rPr>
                          <w:rFonts w:ascii="Arial" w:hAnsi="Arial"/>
                          <w:b/>
                        </w:rPr>
                        <w:t>Trainer Instructions</w:t>
                      </w:r>
                      <w:r>
                        <w:rPr>
                          <w:b/>
                        </w:rPr>
                        <w:t xml:space="preserve">:  </w:t>
                      </w:r>
                      <w:r w:rsidRPr="00A812E2">
                        <w:rPr>
                          <w:rFonts w:ascii="Arial" w:hAnsi="Arial" w:cs="Arial"/>
                        </w:rPr>
                        <w:t xml:space="preserve">share the abridged </w:t>
                      </w:r>
                      <w:proofErr w:type="spellStart"/>
                      <w:r w:rsidRPr="00A812E2">
                        <w:rPr>
                          <w:rFonts w:ascii="Arial" w:hAnsi="Arial" w:cs="Arial"/>
                        </w:rPr>
                        <w:t>DiSC</w:t>
                      </w:r>
                      <w:proofErr w:type="spellEnd"/>
                      <w:r w:rsidRPr="00A812E2">
                        <w:rPr>
                          <w:rFonts w:ascii="Arial" w:hAnsi="Arial" w:cs="Arial"/>
                        </w:rPr>
                        <w:t xml:space="preserve"> assessment and ask that </w:t>
                      </w:r>
                      <w:r>
                        <w:rPr>
                          <w:rFonts w:ascii="Arial" w:hAnsi="Arial" w:cs="Arial"/>
                        </w:rPr>
                        <w:t>members</w:t>
                      </w:r>
                      <w:r w:rsidRPr="00A812E2">
                        <w:rPr>
                          <w:rFonts w:ascii="Arial" w:hAnsi="Arial" w:cs="Arial"/>
                        </w:rPr>
                        <w:t xml:space="preserve"> take 3-5 minutes to complete the assessment of themselves and their other Key 3 members.  The assessment should be done rapidly, since the first answer is likely the truest description of the individual.  </w:t>
                      </w:r>
                      <w:r>
                        <w:rPr>
                          <w:rFonts w:ascii="Arial" w:hAnsi="Arial" w:cs="Arial"/>
                        </w:rPr>
                        <w:t>D</w:t>
                      </w:r>
                      <w:r w:rsidRPr="00A812E2">
                        <w:rPr>
                          <w:rFonts w:ascii="Arial" w:hAnsi="Arial" w:cs="Arial"/>
                        </w:rPr>
                        <w:t>iscuss</w:t>
                      </w:r>
                      <w:r>
                        <w:rPr>
                          <w:rFonts w:ascii="Arial" w:hAnsi="Arial" w:cs="Arial"/>
                        </w:rPr>
                        <w:t xml:space="preserve"> with members</w:t>
                      </w:r>
                      <w:r w:rsidRPr="00A812E2">
                        <w:rPr>
                          <w:rFonts w:ascii="Arial" w:hAnsi="Arial" w:cs="Arial"/>
                        </w:rPr>
                        <w:t xml:space="preserve"> the “interacting with others” handouts to review how successful and poor interactions will be determined.</w:t>
                      </w:r>
                    </w:p>
                    <w:p w14:paraId="20912928" w14:textId="77777777" w:rsidR="00141DEF" w:rsidRPr="001444FE" w:rsidRDefault="00141DEF" w:rsidP="00141DEF">
                      <w:pPr>
                        <w:rPr>
                          <w:sz w:val="20"/>
                        </w:rPr>
                      </w:pPr>
                    </w:p>
                  </w:txbxContent>
                </v:textbox>
                <w10:wrap type="tight"/>
              </v:shape>
            </w:pict>
          </mc:Fallback>
        </mc:AlternateContent>
      </w:r>
    </w:p>
    <w:p w14:paraId="21ED7BAD" w14:textId="51F48598" w:rsidR="00141DEF" w:rsidRPr="00982212" w:rsidRDefault="00141DEF" w:rsidP="00DD6582">
      <w:pPr>
        <w:pStyle w:val="NoSpacing"/>
        <w:tabs>
          <w:tab w:val="right" w:pos="9360"/>
        </w:tabs>
        <w:rPr>
          <w:rFonts w:ascii="Arial" w:hAnsi="Arial" w:cs="Arial"/>
          <w:sz w:val="20"/>
        </w:rPr>
      </w:pPr>
    </w:p>
    <w:p w14:paraId="08F205F1" w14:textId="54269F4D" w:rsidR="00A812E2" w:rsidRPr="00982212" w:rsidRDefault="00A812E2" w:rsidP="00DD6582">
      <w:pPr>
        <w:pStyle w:val="NoSpacing"/>
        <w:tabs>
          <w:tab w:val="right" w:pos="9360"/>
        </w:tabs>
        <w:rPr>
          <w:rFonts w:ascii="Arial" w:hAnsi="Arial" w:cs="Arial"/>
          <w:sz w:val="20"/>
        </w:rPr>
      </w:pPr>
    </w:p>
    <w:p w14:paraId="7C840D91" w14:textId="70583AF0" w:rsidR="00DD6582" w:rsidRPr="00982212" w:rsidRDefault="00DD6582" w:rsidP="00DD6582">
      <w:pPr>
        <w:pStyle w:val="NoSpacing"/>
        <w:tabs>
          <w:tab w:val="right" w:pos="9360"/>
        </w:tabs>
        <w:rPr>
          <w:rFonts w:ascii="Arial" w:hAnsi="Arial" w:cs="Arial"/>
          <w:sz w:val="20"/>
        </w:rPr>
      </w:pPr>
      <w:r w:rsidRPr="00982212">
        <w:rPr>
          <w:rFonts w:ascii="Arial" w:hAnsi="Arial" w:cs="Arial"/>
          <w:sz w:val="20"/>
        </w:rPr>
        <w:t xml:space="preserve">Return to the scenarios offered earlier in the class and reference discussion by </w:t>
      </w:r>
      <w:r w:rsidR="00B65DAD" w:rsidRPr="00982212">
        <w:rPr>
          <w:rFonts w:ascii="Arial" w:hAnsi="Arial" w:cs="Arial"/>
          <w:sz w:val="20"/>
        </w:rPr>
        <w:t>member</w:t>
      </w:r>
      <w:r w:rsidRPr="00982212">
        <w:rPr>
          <w:rFonts w:ascii="Arial" w:hAnsi="Arial" w:cs="Arial"/>
          <w:sz w:val="20"/>
        </w:rPr>
        <w:t xml:space="preserve">s in identifying whether the communication used followed the guidelines through the </w:t>
      </w:r>
      <w:proofErr w:type="spellStart"/>
      <w:r w:rsidRPr="00982212">
        <w:rPr>
          <w:rFonts w:ascii="Arial" w:hAnsi="Arial" w:cs="Arial"/>
          <w:sz w:val="20"/>
        </w:rPr>
        <w:t>DiSC</w:t>
      </w:r>
      <w:proofErr w:type="spellEnd"/>
      <w:r w:rsidRPr="00982212">
        <w:rPr>
          <w:rFonts w:ascii="Arial" w:hAnsi="Arial" w:cs="Arial"/>
          <w:sz w:val="20"/>
        </w:rPr>
        <w:t xml:space="preserve"> assessment and interaction guide provided.</w:t>
      </w:r>
    </w:p>
    <w:p w14:paraId="337FCB3B" w14:textId="77777777" w:rsidR="00403D4B" w:rsidRPr="00982212" w:rsidRDefault="00403D4B">
      <w:pPr>
        <w:rPr>
          <w:rFonts w:ascii="Arial" w:hAnsi="Arial" w:cs="Arial"/>
          <w:sz w:val="18"/>
        </w:rPr>
      </w:pPr>
    </w:p>
    <w:p w14:paraId="48A470A6" w14:textId="77777777" w:rsidR="00403D4B" w:rsidRPr="00982212" w:rsidRDefault="00403D4B">
      <w:pPr>
        <w:rPr>
          <w:rFonts w:ascii="Arial" w:hAnsi="Arial" w:cs="Arial"/>
          <w:sz w:val="18"/>
        </w:rPr>
      </w:pPr>
    </w:p>
    <w:p w14:paraId="67825E74" w14:textId="1D2F346E" w:rsidR="00403D4B" w:rsidRPr="00982212" w:rsidRDefault="005F5633">
      <w:pPr>
        <w:rPr>
          <w:rFonts w:ascii="Arial" w:hAnsi="Arial" w:cs="Arial"/>
          <w:b/>
          <w:sz w:val="20"/>
        </w:rPr>
      </w:pPr>
      <w:r w:rsidRPr="00982212">
        <w:rPr>
          <w:rFonts w:ascii="Arial" w:hAnsi="Arial" w:cs="Arial"/>
          <w:b/>
          <w:sz w:val="20"/>
        </w:rPr>
        <w:t xml:space="preserve">Steps </w:t>
      </w:r>
      <w:r w:rsidR="0079424A" w:rsidRPr="00982212">
        <w:rPr>
          <w:rFonts w:ascii="Arial" w:hAnsi="Arial" w:cs="Arial"/>
          <w:b/>
          <w:sz w:val="20"/>
        </w:rPr>
        <w:t xml:space="preserve">on </w:t>
      </w:r>
      <w:r w:rsidR="00403D4B" w:rsidRPr="00982212">
        <w:rPr>
          <w:rFonts w:ascii="Arial" w:hAnsi="Arial" w:cs="Arial"/>
          <w:b/>
          <w:sz w:val="20"/>
        </w:rPr>
        <w:t xml:space="preserve">How to Build a Successful Team </w:t>
      </w:r>
    </w:p>
    <w:p w14:paraId="6D37EE32" w14:textId="77777777" w:rsidR="00403D4B" w:rsidRPr="00982212" w:rsidRDefault="00403D4B">
      <w:pPr>
        <w:rPr>
          <w:rFonts w:ascii="Arial" w:hAnsi="Arial" w:cs="Arial"/>
          <w:sz w:val="18"/>
        </w:rPr>
      </w:pPr>
    </w:p>
    <w:p w14:paraId="4845AF51" w14:textId="02484D73" w:rsidR="0079424A" w:rsidRPr="00982212" w:rsidRDefault="00403D4B">
      <w:pPr>
        <w:rPr>
          <w:rFonts w:ascii="Arial" w:hAnsi="Arial" w:cs="Arial"/>
          <w:sz w:val="20"/>
          <w:shd w:val="clear" w:color="auto" w:fill="FFFFFF"/>
        </w:rPr>
      </w:pPr>
      <w:r w:rsidRPr="00982212">
        <w:rPr>
          <w:rFonts w:ascii="Arial" w:hAnsi="Arial" w:cs="Arial"/>
          <w:sz w:val="20"/>
          <w:shd w:val="clear" w:color="auto" w:fill="FFFFFF"/>
        </w:rPr>
        <w:t xml:space="preserve">  A team is only as strong as its weakest link, and for this reason, putting together a team takes time and smart analysis of </w:t>
      </w:r>
      <w:r w:rsidR="007C750D" w:rsidRPr="00982212">
        <w:rPr>
          <w:rFonts w:ascii="Arial" w:hAnsi="Arial" w:cs="Arial"/>
          <w:sz w:val="20"/>
          <w:shd w:val="clear" w:color="auto" w:fill="FFFFFF"/>
        </w:rPr>
        <w:t>your</w:t>
      </w:r>
      <w:r w:rsidRPr="00982212">
        <w:rPr>
          <w:rFonts w:ascii="Arial" w:hAnsi="Arial" w:cs="Arial"/>
          <w:sz w:val="20"/>
          <w:shd w:val="clear" w:color="auto" w:fill="FFFFFF"/>
        </w:rPr>
        <w:t xml:space="preserve"> organization objectives. Understanding the needs of the organization will better prepare you for selecting team members, and learning the strengths of potential team members will be the determining factors when the time comes to build a successful team.  </w:t>
      </w:r>
    </w:p>
    <w:p w14:paraId="6A887389" w14:textId="77777777" w:rsidR="0079424A" w:rsidRPr="00982212" w:rsidRDefault="0079424A">
      <w:pPr>
        <w:rPr>
          <w:rFonts w:ascii="Arial" w:hAnsi="Arial" w:cs="Arial"/>
          <w:sz w:val="20"/>
          <w:shd w:val="clear" w:color="auto" w:fill="FFFFFF"/>
        </w:rPr>
      </w:pPr>
    </w:p>
    <w:p w14:paraId="5E643DA2" w14:textId="34638F97" w:rsidR="00403D4B" w:rsidRPr="00982212" w:rsidRDefault="00403D4B">
      <w:pPr>
        <w:rPr>
          <w:rFonts w:ascii="Arial" w:hAnsi="Arial" w:cs="Arial"/>
          <w:sz w:val="20"/>
          <w:shd w:val="clear" w:color="auto" w:fill="FFFFFF"/>
        </w:rPr>
      </w:pPr>
      <w:r w:rsidRPr="00982212">
        <w:rPr>
          <w:rFonts w:ascii="Arial" w:hAnsi="Arial" w:cs="Arial"/>
          <w:sz w:val="20"/>
          <w:shd w:val="clear" w:color="auto" w:fill="FFFFFF"/>
        </w:rPr>
        <w:t>For these reasons, consider the following when selecting potential team members.</w:t>
      </w:r>
    </w:p>
    <w:p w14:paraId="32586307" w14:textId="77777777" w:rsidR="00403D4B" w:rsidRPr="00982212" w:rsidRDefault="00403D4B">
      <w:pPr>
        <w:rPr>
          <w:rFonts w:ascii="Arial" w:hAnsi="Arial" w:cs="Arial"/>
          <w:sz w:val="20"/>
          <w:shd w:val="clear" w:color="auto" w:fill="FFFFFF"/>
        </w:rPr>
      </w:pPr>
    </w:p>
    <w:p w14:paraId="03DBE208" w14:textId="0FC54D40" w:rsidR="00403D4B" w:rsidRPr="00982212" w:rsidRDefault="005D1B40">
      <w:pPr>
        <w:rPr>
          <w:rFonts w:ascii="Arial" w:hAnsi="Arial" w:cs="Arial"/>
          <w:sz w:val="14"/>
        </w:rPr>
      </w:pPr>
      <w:r w:rsidRPr="00982212">
        <w:rPr>
          <w:rFonts w:ascii="Arial" w:hAnsi="Arial" w:cs="Arial"/>
          <w:bCs/>
          <w:sz w:val="20"/>
          <w:shd w:val="clear" w:color="auto" w:fill="FFFFFF"/>
        </w:rPr>
        <w:t>Pick team members who are motivated to demonstrate their skills and make a difference.</w:t>
      </w:r>
      <w:r w:rsidRPr="00982212">
        <w:rPr>
          <w:rStyle w:val="apple-converted-space"/>
          <w:rFonts w:ascii="Arial" w:hAnsi="Arial" w:cs="Arial"/>
          <w:sz w:val="20"/>
          <w:shd w:val="clear" w:color="auto" w:fill="FFFFFF"/>
        </w:rPr>
        <w:t> </w:t>
      </w:r>
      <w:r w:rsidRPr="00982212">
        <w:rPr>
          <w:rFonts w:ascii="Arial" w:hAnsi="Arial" w:cs="Arial"/>
          <w:sz w:val="20"/>
          <w:shd w:val="clear" w:color="auto" w:fill="FFFFFF"/>
        </w:rPr>
        <w:t>Each individual in the team should have an interest in the overall objective of the team, and be accountable for his own performance in relation to the team's performance as a whole.</w:t>
      </w:r>
    </w:p>
    <w:p w14:paraId="0F6E734B" w14:textId="77777777" w:rsidR="00403D4B" w:rsidRPr="00982212" w:rsidRDefault="00403D4B">
      <w:pPr>
        <w:rPr>
          <w:rFonts w:ascii="Arial" w:hAnsi="Arial" w:cs="Arial"/>
          <w:sz w:val="18"/>
        </w:rPr>
      </w:pPr>
    </w:p>
    <w:p w14:paraId="6AD18349" w14:textId="2261A7CF" w:rsidR="00403D4B" w:rsidRPr="00982212" w:rsidRDefault="005D1B40">
      <w:pPr>
        <w:rPr>
          <w:rFonts w:ascii="Arial" w:hAnsi="Arial" w:cs="Arial"/>
          <w:bCs/>
          <w:sz w:val="20"/>
          <w:shd w:val="clear" w:color="auto" w:fill="FFFFFF"/>
        </w:rPr>
      </w:pPr>
      <w:r w:rsidRPr="00982212">
        <w:rPr>
          <w:rFonts w:ascii="Arial" w:hAnsi="Arial" w:cs="Arial"/>
          <w:bCs/>
          <w:sz w:val="20"/>
          <w:shd w:val="clear" w:color="auto" w:fill="FFFFFF"/>
        </w:rPr>
        <w:t>Select a team with diverse knowledge and skills so that as a whole your team is well rounded and prepared to deal with any complications that may reveal themselves.</w:t>
      </w:r>
    </w:p>
    <w:p w14:paraId="176F82A0" w14:textId="77777777" w:rsidR="005D1B40" w:rsidRPr="00982212" w:rsidRDefault="005D1B40">
      <w:pPr>
        <w:rPr>
          <w:rFonts w:ascii="Arial" w:hAnsi="Arial" w:cs="Arial"/>
          <w:bCs/>
          <w:sz w:val="20"/>
          <w:shd w:val="clear" w:color="auto" w:fill="FFFFFF"/>
        </w:rPr>
      </w:pPr>
    </w:p>
    <w:p w14:paraId="2BF2E01C" w14:textId="0F3626BB" w:rsidR="005D1B40" w:rsidRPr="00982212" w:rsidRDefault="005D1B40">
      <w:pPr>
        <w:rPr>
          <w:rFonts w:ascii="Arial" w:hAnsi="Arial" w:cs="Arial"/>
          <w:sz w:val="20"/>
          <w:shd w:val="clear" w:color="auto" w:fill="FFFFFF"/>
        </w:rPr>
      </w:pPr>
      <w:r w:rsidRPr="00982212">
        <w:rPr>
          <w:rFonts w:ascii="Arial" w:hAnsi="Arial" w:cs="Arial"/>
          <w:bCs/>
          <w:sz w:val="20"/>
          <w:shd w:val="clear" w:color="auto" w:fill="FFFFFF"/>
        </w:rPr>
        <w:t>Establish a purpose that unifies your team members and make sure that each person in your team knows what that purpose is.</w:t>
      </w:r>
      <w:r w:rsidRPr="00982212">
        <w:rPr>
          <w:rStyle w:val="apple-converted-space"/>
          <w:rFonts w:ascii="Arial" w:hAnsi="Arial" w:cs="Arial"/>
          <w:sz w:val="20"/>
          <w:shd w:val="clear" w:color="auto" w:fill="FFFFFF"/>
        </w:rPr>
        <w:t> </w:t>
      </w:r>
      <w:r w:rsidRPr="00982212">
        <w:rPr>
          <w:rFonts w:ascii="Arial" w:hAnsi="Arial" w:cs="Arial"/>
          <w:sz w:val="20"/>
          <w:shd w:val="clear" w:color="auto" w:fill="FFFFFF"/>
        </w:rPr>
        <w:t>When it comes to successful team building, it is important that all members know what is expected of the team as a whole and how the overall purpose of the team reflects a plan directly related to the company's mission. When members understand the significance of their performance, and when they see that each member is accountable for their personal responsibility, they will be motivated to executing plays that meet that ultimate goal.</w:t>
      </w:r>
    </w:p>
    <w:p w14:paraId="2B78987F" w14:textId="77777777" w:rsidR="005D1B40" w:rsidRPr="00982212" w:rsidRDefault="005D1B40">
      <w:pPr>
        <w:rPr>
          <w:rFonts w:ascii="Arial" w:hAnsi="Arial" w:cs="Arial"/>
          <w:sz w:val="20"/>
          <w:shd w:val="clear" w:color="auto" w:fill="FFFFFF"/>
        </w:rPr>
      </w:pPr>
    </w:p>
    <w:p w14:paraId="4C7EFB54" w14:textId="74562F5D" w:rsidR="005D1B40" w:rsidRPr="00982212" w:rsidRDefault="005D1B40">
      <w:pPr>
        <w:rPr>
          <w:rFonts w:ascii="Arial" w:hAnsi="Arial" w:cs="Arial"/>
          <w:sz w:val="20"/>
          <w:shd w:val="clear" w:color="auto" w:fill="FFFFFF"/>
        </w:rPr>
      </w:pPr>
      <w:r w:rsidRPr="00982212">
        <w:rPr>
          <w:rFonts w:ascii="Arial" w:hAnsi="Arial" w:cs="Arial"/>
          <w:bCs/>
          <w:sz w:val="20"/>
          <w:shd w:val="clear" w:color="auto" w:fill="FFFFFF"/>
        </w:rPr>
        <w:t>Determine the roles of each team member and how each role relates to each other and the team as a whole.</w:t>
      </w:r>
      <w:r w:rsidRPr="00982212">
        <w:rPr>
          <w:rStyle w:val="apple-converted-space"/>
          <w:rFonts w:ascii="Arial" w:hAnsi="Arial" w:cs="Arial"/>
          <w:sz w:val="20"/>
          <w:shd w:val="clear" w:color="auto" w:fill="FFFFFF"/>
        </w:rPr>
        <w:t> </w:t>
      </w:r>
      <w:r w:rsidRPr="00982212">
        <w:rPr>
          <w:rFonts w:ascii="Arial" w:hAnsi="Arial" w:cs="Arial"/>
          <w:sz w:val="20"/>
          <w:shd w:val="clear" w:color="auto" w:fill="FFFFFF"/>
        </w:rPr>
        <w:t>Members are no longer individuals, but rather, they each play an integral role in the team's overall objective, and each must now rely on the others in order to complete the final goal. In order for a team to be successful, each team member should understand what his personal responsibility is and how important it is in relation to the overall team goal.</w:t>
      </w:r>
    </w:p>
    <w:p w14:paraId="2963E76A" w14:textId="77777777" w:rsidR="005D1B40" w:rsidRPr="00982212" w:rsidRDefault="005D1B40">
      <w:pPr>
        <w:rPr>
          <w:rFonts w:ascii="Arial" w:hAnsi="Arial" w:cs="Arial"/>
          <w:sz w:val="20"/>
          <w:shd w:val="clear" w:color="auto" w:fill="FFFFFF"/>
        </w:rPr>
      </w:pPr>
    </w:p>
    <w:p w14:paraId="78B1A53F" w14:textId="4AF074EF" w:rsidR="005D1B40" w:rsidRPr="00982212" w:rsidRDefault="005D1B40">
      <w:pPr>
        <w:rPr>
          <w:rFonts w:ascii="Arial" w:hAnsi="Arial" w:cs="Arial"/>
          <w:sz w:val="20"/>
          <w:shd w:val="clear" w:color="auto" w:fill="FFFFFF"/>
        </w:rPr>
      </w:pPr>
      <w:r w:rsidRPr="00982212">
        <w:rPr>
          <w:rFonts w:ascii="Arial" w:hAnsi="Arial" w:cs="Arial"/>
          <w:bCs/>
          <w:sz w:val="20"/>
          <w:shd w:val="clear" w:color="auto" w:fill="FFFFFF"/>
        </w:rPr>
        <w:t>Mandate that all team members openly commit to the team.</w:t>
      </w:r>
      <w:r w:rsidRPr="00982212">
        <w:rPr>
          <w:rStyle w:val="apple-converted-space"/>
          <w:rFonts w:ascii="Arial" w:hAnsi="Arial" w:cs="Arial"/>
          <w:sz w:val="20"/>
          <w:shd w:val="clear" w:color="auto" w:fill="FFFFFF"/>
        </w:rPr>
        <w:t> </w:t>
      </w:r>
      <w:r w:rsidRPr="00982212">
        <w:rPr>
          <w:rFonts w:ascii="Arial" w:hAnsi="Arial" w:cs="Arial"/>
          <w:sz w:val="20"/>
          <w:shd w:val="clear" w:color="auto" w:fill="FFFFFF"/>
        </w:rPr>
        <w:t>Such commitment is a necessary step for successful performance. Without such public commitment to their personal assignments and the overall team objective, the team as a whole would not be effective.</w:t>
      </w:r>
    </w:p>
    <w:p w14:paraId="05C2D8EF" w14:textId="77777777" w:rsidR="005D1B40" w:rsidRPr="00982212" w:rsidRDefault="005D1B40">
      <w:pPr>
        <w:rPr>
          <w:rFonts w:ascii="Arial" w:hAnsi="Arial" w:cs="Arial"/>
          <w:sz w:val="20"/>
          <w:shd w:val="clear" w:color="auto" w:fill="FFFFFF"/>
        </w:rPr>
      </w:pPr>
    </w:p>
    <w:p w14:paraId="1F08EFB7" w14:textId="132EA9B5" w:rsidR="005D1B40" w:rsidRPr="00982212" w:rsidRDefault="005D1B40">
      <w:pPr>
        <w:rPr>
          <w:rFonts w:ascii="Arial" w:hAnsi="Arial" w:cs="Arial"/>
          <w:sz w:val="20"/>
          <w:shd w:val="clear" w:color="auto" w:fill="FFFFFF"/>
        </w:rPr>
      </w:pPr>
      <w:r w:rsidRPr="00982212">
        <w:rPr>
          <w:rFonts w:ascii="Arial" w:hAnsi="Arial" w:cs="Arial"/>
          <w:bCs/>
          <w:sz w:val="20"/>
          <w:shd w:val="clear" w:color="auto" w:fill="FFFFFF"/>
        </w:rPr>
        <w:t xml:space="preserve">Institute a team leader, if not yourself, </w:t>
      </w:r>
      <w:r w:rsidR="00620131" w:rsidRPr="00982212">
        <w:rPr>
          <w:rFonts w:ascii="Arial" w:hAnsi="Arial" w:cs="Arial"/>
          <w:bCs/>
          <w:sz w:val="20"/>
          <w:shd w:val="clear" w:color="auto" w:fill="FFFFFF"/>
        </w:rPr>
        <w:t xml:space="preserve">and </w:t>
      </w:r>
      <w:r w:rsidRPr="00982212">
        <w:rPr>
          <w:rFonts w:ascii="Arial" w:hAnsi="Arial" w:cs="Arial"/>
          <w:bCs/>
          <w:sz w:val="20"/>
          <w:shd w:val="clear" w:color="auto" w:fill="FFFFFF"/>
        </w:rPr>
        <w:t xml:space="preserve">make sure that that person is highly motivated toward team goals, and that he shares your mission for the </w:t>
      </w:r>
      <w:r w:rsidR="0079424A" w:rsidRPr="00982212">
        <w:rPr>
          <w:rFonts w:ascii="Arial" w:hAnsi="Arial" w:cs="Arial"/>
          <w:bCs/>
          <w:sz w:val="20"/>
          <w:shd w:val="clear" w:color="auto" w:fill="FFFFFF"/>
        </w:rPr>
        <w:t>organization</w:t>
      </w:r>
      <w:r w:rsidRPr="00982212">
        <w:rPr>
          <w:rFonts w:ascii="Arial" w:hAnsi="Arial" w:cs="Arial"/>
          <w:bCs/>
          <w:sz w:val="20"/>
          <w:shd w:val="clear" w:color="auto" w:fill="FFFFFF"/>
        </w:rPr>
        <w:t>.</w:t>
      </w:r>
      <w:r w:rsidRPr="00982212">
        <w:rPr>
          <w:rStyle w:val="apple-converted-space"/>
          <w:rFonts w:ascii="Arial" w:hAnsi="Arial" w:cs="Arial"/>
          <w:sz w:val="20"/>
          <w:shd w:val="clear" w:color="auto" w:fill="FFFFFF"/>
        </w:rPr>
        <w:t> </w:t>
      </w:r>
      <w:r w:rsidRPr="00982212">
        <w:rPr>
          <w:rFonts w:ascii="Arial" w:hAnsi="Arial" w:cs="Arial"/>
          <w:sz w:val="20"/>
          <w:shd w:val="clear" w:color="auto" w:fill="FFFFFF"/>
        </w:rPr>
        <w:t>Ensure too that the leader has knowledge and skills above and beyond the other team members.</w:t>
      </w:r>
    </w:p>
    <w:p w14:paraId="3D378132" w14:textId="77777777" w:rsidR="005D1B40" w:rsidRPr="00982212" w:rsidRDefault="005D1B40">
      <w:pPr>
        <w:rPr>
          <w:rFonts w:ascii="Arial" w:hAnsi="Arial" w:cs="Arial"/>
          <w:sz w:val="20"/>
          <w:shd w:val="clear" w:color="auto" w:fill="FFFFFF"/>
        </w:rPr>
      </w:pPr>
    </w:p>
    <w:p w14:paraId="156421E6" w14:textId="6C669618" w:rsidR="005D1B40" w:rsidRPr="00982212" w:rsidRDefault="005D1B40">
      <w:pPr>
        <w:rPr>
          <w:rFonts w:ascii="Arial" w:hAnsi="Arial" w:cs="Arial"/>
          <w:sz w:val="18"/>
        </w:rPr>
      </w:pPr>
      <w:r w:rsidRPr="00982212">
        <w:rPr>
          <w:rFonts w:ascii="Arial" w:hAnsi="Arial" w:cs="Arial"/>
          <w:bCs/>
          <w:sz w:val="20"/>
          <w:shd w:val="clear" w:color="auto" w:fill="FFFFFF"/>
        </w:rPr>
        <w:t>Communicate privately with each team member who is having problems committing to, and ultimately producing for, the team.</w:t>
      </w:r>
      <w:r w:rsidRPr="00982212">
        <w:rPr>
          <w:rStyle w:val="apple-converted-space"/>
          <w:rFonts w:ascii="Arial" w:hAnsi="Arial" w:cs="Arial"/>
          <w:sz w:val="20"/>
          <w:shd w:val="clear" w:color="auto" w:fill="FFFFFF"/>
        </w:rPr>
        <w:t> </w:t>
      </w:r>
      <w:r w:rsidRPr="00982212">
        <w:rPr>
          <w:rFonts w:ascii="Arial" w:hAnsi="Arial" w:cs="Arial"/>
          <w:sz w:val="20"/>
          <w:shd w:val="clear" w:color="auto" w:fill="FFFFFF"/>
        </w:rPr>
        <w:t>Ask what obstacles are hindering them from meeting those commitments. As the team member and leader, it is your responsibility to commit yourself in turn to assist those members who are lacking and help remove those hurdles.</w:t>
      </w:r>
    </w:p>
    <w:p w14:paraId="06183E61" w14:textId="77777777" w:rsidR="00DD6582" w:rsidRPr="00982212" w:rsidRDefault="00DD6582">
      <w:pPr>
        <w:rPr>
          <w:rFonts w:ascii="Arial" w:hAnsi="Arial" w:cs="Arial"/>
          <w:sz w:val="18"/>
        </w:rPr>
      </w:pPr>
    </w:p>
    <w:p w14:paraId="6B1DD572" w14:textId="77777777" w:rsidR="00DD6582" w:rsidRPr="00982212" w:rsidRDefault="00DD6582">
      <w:pPr>
        <w:rPr>
          <w:rFonts w:ascii="Arial" w:hAnsi="Arial" w:cs="Arial"/>
          <w:sz w:val="18"/>
        </w:rPr>
      </w:pPr>
    </w:p>
    <w:p w14:paraId="729257D1" w14:textId="77777777" w:rsidR="00DD6582" w:rsidRPr="00982212" w:rsidRDefault="00DD6582">
      <w:pPr>
        <w:rPr>
          <w:rFonts w:ascii="Arial" w:hAnsi="Arial" w:cs="Arial"/>
          <w:sz w:val="18"/>
        </w:rPr>
      </w:pPr>
    </w:p>
    <w:p w14:paraId="733FF238" w14:textId="77777777" w:rsidR="00DD6582" w:rsidRPr="00982212" w:rsidRDefault="00DD6582">
      <w:pPr>
        <w:rPr>
          <w:rFonts w:ascii="Arial" w:hAnsi="Arial" w:cs="Arial"/>
          <w:sz w:val="18"/>
        </w:rPr>
      </w:pPr>
    </w:p>
    <w:p w14:paraId="0BDA14BE" w14:textId="50510E50" w:rsidR="008C0E70" w:rsidRPr="00982212" w:rsidRDefault="008C0E70" w:rsidP="002B35CA">
      <w:pPr>
        <w:rPr>
          <w:rFonts w:ascii="Arial" w:hAnsi="Arial" w:cs="Arial"/>
          <w:noProof/>
          <w:sz w:val="18"/>
        </w:rPr>
      </w:pPr>
      <w:r w:rsidRPr="00982212">
        <w:rPr>
          <w:rFonts w:ascii="Arial" w:hAnsi="Arial" w:cs="Arial"/>
          <w:b/>
          <w:sz w:val="18"/>
          <w:szCs w:val="20"/>
        </w:rPr>
        <w:t xml:space="preserve">                                                                                                                                                   </w:t>
      </w:r>
    </w:p>
    <w:p w14:paraId="2E131A72" w14:textId="20A1F198" w:rsidR="008C0E70" w:rsidRPr="00982212" w:rsidRDefault="008C0E70" w:rsidP="002B35CA">
      <w:pPr>
        <w:rPr>
          <w:rFonts w:ascii="Arial" w:hAnsi="Arial" w:cs="Arial"/>
          <w:noProof/>
          <w:sz w:val="18"/>
        </w:rPr>
      </w:pPr>
      <w:r w:rsidRPr="00982212">
        <w:rPr>
          <w:rFonts w:ascii="Arial" w:hAnsi="Arial" w:cs="Arial"/>
          <w:b/>
          <w:sz w:val="18"/>
          <w:szCs w:val="20"/>
        </w:rPr>
        <w:t xml:space="preserve">                                                                                                                                                    </w:t>
      </w:r>
    </w:p>
    <w:p w14:paraId="26B1370E" w14:textId="77777777" w:rsidR="008C0E70" w:rsidRPr="00982212" w:rsidRDefault="008C0E70" w:rsidP="002B35CA">
      <w:pPr>
        <w:rPr>
          <w:rFonts w:ascii="Arial" w:hAnsi="Arial" w:cs="Arial"/>
          <w:b/>
          <w:sz w:val="18"/>
          <w:szCs w:val="20"/>
        </w:rPr>
      </w:pPr>
      <w:r w:rsidRPr="00982212">
        <w:rPr>
          <w:rFonts w:ascii="Arial" w:hAnsi="Arial" w:cs="Arial"/>
          <w:b/>
          <w:sz w:val="18"/>
          <w:szCs w:val="20"/>
        </w:rPr>
        <w:t xml:space="preserve">             </w:t>
      </w:r>
    </w:p>
    <w:p w14:paraId="6238914F" w14:textId="56F71832" w:rsidR="002E25AC" w:rsidRPr="008C0E70" w:rsidRDefault="008C0E70" w:rsidP="002B35CA">
      <w:pPr>
        <w:rPr>
          <w:rFonts w:ascii="Arial" w:hAnsi="Arial"/>
          <w:b/>
          <w:sz w:val="20"/>
        </w:rPr>
      </w:pPr>
      <w:r>
        <w:rPr>
          <w:rFonts w:ascii="Arial" w:hAnsi="Arial" w:cs="Arial"/>
          <w:noProof/>
          <w:sz w:val="20"/>
        </w:rPr>
        <mc:AlternateContent>
          <mc:Choice Requires="wps">
            <w:drawing>
              <wp:anchor distT="0" distB="0" distL="114300" distR="114300" simplePos="0" relativeHeight="251674624" behindDoc="0" locked="0" layoutInCell="1" allowOverlap="1" wp14:anchorId="5C37E172" wp14:editId="28F8DC68">
                <wp:simplePos x="0" y="0"/>
                <wp:positionH relativeFrom="column">
                  <wp:posOffset>-1270</wp:posOffset>
                </wp:positionH>
                <wp:positionV relativeFrom="paragraph">
                  <wp:posOffset>67945</wp:posOffset>
                </wp:positionV>
                <wp:extent cx="5943600" cy="443230"/>
                <wp:effectExtent l="0" t="0" r="0" b="0"/>
                <wp:wrapThrough wrapText="bothSides">
                  <wp:wrapPolygon edited="0">
                    <wp:start x="0" y="0"/>
                    <wp:lineTo x="0" y="20424"/>
                    <wp:lineTo x="21531" y="20424"/>
                    <wp:lineTo x="21531" y="0"/>
                    <wp:lineTo x="0" y="0"/>
                  </wp:wrapPolygon>
                </wp:wrapThrough>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ED37A72" w14:textId="2DA26A08" w:rsidR="008C0E70" w:rsidRPr="00DD6582" w:rsidRDefault="008C0E70" w:rsidP="008C0E70">
                            <w:pPr>
                              <w:jc w:val="right"/>
                              <w:rPr>
                                <w:rFonts w:ascii="Arial" w:hAnsi="Arial" w:cs="Arial"/>
                                <w:b/>
                                <w:color w:val="FFFFFF" w:themeColor="background1"/>
                                <w:sz w:val="28"/>
                                <w:szCs w:val="28"/>
                              </w:rPr>
                            </w:pPr>
                            <w:r w:rsidRPr="006468EE">
                              <w:rPr>
                                <w:rFonts w:ascii="Arial" w:hAnsi="Arial" w:cs="Arial"/>
                                <w:b/>
                                <w:color w:val="FFFFFF" w:themeColor="background1"/>
                                <w:sz w:val="28"/>
                                <w:szCs w:val="28"/>
                              </w:rPr>
                              <w:t xml:space="preserve"> </w:t>
                            </w:r>
                            <w:r>
                              <w:rPr>
                                <w:rFonts w:ascii="Arial" w:hAnsi="Arial" w:cs="Arial"/>
                                <w:b/>
                                <w:color w:val="FFFFFF" w:themeColor="background1"/>
                                <w:sz w:val="28"/>
                              </w:rPr>
                              <w:t>CONCLUSION/WRAP-UP/QUESTIONS</w:t>
                            </w:r>
                          </w:p>
                          <w:p w14:paraId="420D5BB4" w14:textId="77777777" w:rsidR="008C0E70" w:rsidRDefault="008C0E70" w:rsidP="008C0E7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7E172" id="_x0000_s1033" type="#_x0000_t202" style="position:absolute;margin-left:-.1pt;margin-top:5.35pt;width:468pt;height:3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" fillcolor="#5a5a5a" stroked="f">
                <v:textbox inset=",7.2pt,,7.2pt">
                  <w:txbxContent>
                    <w:p w14:paraId="6ED37A72" w14:textId="2DA26A08" w:rsidR="008C0E70" w:rsidRPr="00DD6582" w:rsidRDefault="008C0E70" w:rsidP="008C0E70">
                      <w:pPr>
                        <w:jc w:val="right"/>
                        <w:rPr>
                          <w:rFonts w:ascii="Arial" w:hAnsi="Arial" w:cs="Arial"/>
                          <w:b/>
                          <w:color w:val="FFFFFF" w:themeColor="background1"/>
                          <w:sz w:val="28"/>
                          <w:szCs w:val="28"/>
                        </w:rPr>
                      </w:pPr>
                      <w:r w:rsidRPr="006468EE">
                        <w:rPr>
                          <w:rFonts w:ascii="Arial" w:hAnsi="Arial" w:cs="Arial"/>
                          <w:b/>
                          <w:color w:val="FFFFFF" w:themeColor="background1"/>
                          <w:sz w:val="28"/>
                          <w:szCs w:val="28"/>
                        </w:rPr>
                        <w:t xml:space="preserve"> </w:t>
                      </w:r>
                      <w:r>
                        <w:rPr>
                          <w:rFonts w:ascii="Arial" w:hAnsi="Arial" w:cs="Arial"/>
                          <w:b/>
                          <w:color w:val="FFFFFF" w:themeColor="background1"/>
                          <w:sz w:val="28"/>
                        </w:rPr>
                        <w:t>CONCLUSION/WRAP-UP/QUESTIONS</w:t>
                      </w:r>
                    </w:p>
                    <w:p w14:paraId="420D5BB4" w14:textId="77777777" w:rsidR="008C0E70" w:rsidRDefault="008C0E70" w:rsidP="008C0E70"/>
                  </w:txbxContent>
                </v:textbox>
                <w10:wrap type="through"/>
              </v:shape>
            </w:pict>
          </mc:Fallback>
        </mc:AlternateContent>
      </w: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sidR="00B65DAD">
        <w:rPr>
          <w:rFonts w:ascii="Arial" w:hAnsi="Arial"/>
          <w:b/>
          <w:sz w:val="20"/>
        </w:rPr>
        <w:t>2</w:t>
      </w:r>
      <w:r w:rsidRPr="008C0E70">
        <w:rPr>
          <w:rFonts w:ascii="Arial" w:hAnsi="Arial"/>
          <w:b/>
          <w:sz w:val="20"/>
        </w:rPr>
        <w:t xml:space="preserve"> Minutes</w:t>
      </w:r>
    </w:p>
    <w:p w14:paraId="5102E07C" w14:textId="77777777" w:rsidR="008C0E70" w:rsidRPr="00982212" w:rsidRDefault="008C0E70" w:rsidP="002B35CA">
      <w:pPr>
        <w:rPr>
          <w:rFonts w:ascii="Arial" w:hAnsi="Arial"/>
          <w:sz w:val="18"/>
        </w:rPr>
      </w:pPr>
    </w:p>
    <w:p w14:paraId="723B2B34" w14:textId="791CF0B7" w:rsidR="008C0E70" w:rsidRPr="00982212" w:rsidRDefault="008C0E70" w:rsidP="008C0E70">
      <w:pPr>
        <w:pStyle w:val="NoSpacing"/>
        <w:tabs>
          <w:tab w:val="right" w:pos="9360"/>
        </w:tabs>
        <w:rPr>
          <w:rFonts w:ascii="Arial" w:hAnsi="Arial" w:cs="Arial"/>
          <w:sz w:val="20"/>
        </w:rPr>
      </w:pPr>
      <w:r w:rsidRPr="00982212">
        <w:rPr>
          <w:rFonts w:ascii="Arial" w:hAnsi="Arial" w:cs="Arial"/>
          <w:sz w:val="20"/>
        </w:rPr>
        <w:t xml:space="preserve">Emphasize that once we </w:t>
      </w:r>
      <w:r w:rsidR="00532F86" w:rsidRPr="00982212">
        <w:rPr>
          <w:rFonts w:ascii="Arial" w:hAnsi="Arial" w:cs="Arial"/>
          <w:sz w:val="20"/>
        </w:rPr>
        <w:t xml:space="preserve">have built a team, </w:t>
      </w:r>
      <w:r w:rsidRPr="00982212">
        <w:rPr>
          <w:rFonts w:ascii="Arial" w:hAnsi="Arial" w:cs="Arial"/>
          <w:sz w:val="20"/>
        </w:rPr>
        <w:t>understand</w:t>
      </w:r>
      <w:r w:rsidR="00532F86" w:rsidRPr="00982212">
        <w:rPr>
          <w:rFonts w:ascii="Arial" w:hAnsi="Arial" w:cs="Arial"/>
          <w:sz w:val="20"/>
        </w:rPr>
        <w:t>ing</w:t>
      </w:r>
      <w:r w:rsidRPr="00982212">
        <w:rPr>
          <w:rFonts w:ascii="Arial" w:hAnsi="Arial" w:cs="Arial"/>
          <w:sz w:val="20"/>
        </w:rPr>
        <w:t xml:space="preserve"> how to communicate with </w:t>
      </w:r>
      <w:r w:rsidR="00532F86" w:rsidRPr="00982212">
        <w:rPr>
          <w:rFonts w:ascii="Arial" w:hAnsi="Arial" w:cs="Arial"/>
          <w:sz w:val="20"/>
        </w:rPr>
        <w:t xml:space="preserve">each other </w:t>
      </w:r>
      <w:r w:rsidRPr="00982212">
        <w:rPr>
          <w:rFonts w:ascii="Arial" w:hAnsi="Arial" w:cs="Arial"/>
          <w:sz w:val="20"/>
        </w:rPr>
        <w:t xml:space="preserve">many of the problems we </w:t>
      </w:r>
      <w:r w:rsidR="00532F86" w:rsidRPr="00982212">
        <w:rPr>
          <w:rFonts w:ascii="Arial" w:hAnsi="Arial" w:cs="Arial"/>
          <w:sz w:val="20"/>
        </w:rPr>
        <w:t xml:space="preserve">might </w:t>
      </w:r>
      <w:r w:rsidRPr="00982212">
        <w:rPr>
          <w:rFonts w:ascii="Arial" w:hAnsi="Arial" w:cs="Arial"/>
          <w:sz w:val="20"/>
        </w:rPr>
        <w:t xml:space="preserve">face </w:t>
      </w:r>
      <w:r w:rsidR="005309D8" w:rsidRPr="00982212">
        <w:rPr>
          <w:rFonts w:ascii="Arial" w:hAnsi="Arial" w:cs="Arial"/>
          <w:sz w:val="20"/>
        </w:rPr>
        <w:t xml:space="preserve">together </w:t>
      </w:r>
      <w:r w:rsidRPr="00982212">
        <w:rPr>
          <w:rFonts w:ascii="Arial" w:hAnsi="Arial" w:cs="Arial"/>
          <w:sz w:val="20"/>
        </w:rPr>
        <w:t>can be eliminated.  “It Starts With Us” to ensure that we are able to communicate effectively, quickly, efficiently, and to the best of our ability – by removing barriers</w:t>
      </w:r>
      <w:r w:rsidR="005309D8" w:rsidRPr="00982212">
        <w:rPr>
          <w:rFonts w:ascii="Arial" w:hAnsi="Arial" w:cs="Arial"/>
          <w:sz w:val="20"/>
        </w:rPr>
        <w:t>,</w:t>
      </w:r>
      <w:r w:rsidRPr="00982212">
        <w:rPr>
          <w:rFonts w:ascii="Arial" w:hAnsi="Arial" w:cs="Arial"/>
          <w:sz w:val="20"/>
        </w:rPr>
        <w:t xml:space="preserve"> </w:t>
      </w:r>
      <w:r w:rsidR="005309D8" w:rsidRPr="00982212">
        <w:rPr>
          <w:rFonts w:ascii="Arial" w:hAnsi="Arial" w:cs="Arial"/>
          <w:sz w:val="20"/>
        </w:rPr>
        <w:t>t</w:t>
      </w:r>
      <w:r w:rsidR="007C0A5F" w:rsidRPr="00982212">
        <w:rPr>
          <w:rFonts w:ascii="Arial" w:hAnsi="Arial" w:cs="Arial"/>
          <w:sz w:val="20"/>
        </w:rPr>
        <w:t>o</w:t>
      </w:r>
      <w:r w:rsidR="005309D8" w:rsidRPr="00982212">
        <w:rPr>
          <w:rFonts w:ascii="Arial" w:hAnsi="Arial" w:cs="Arial"/>
          <w:sz w:val="20"/>
        </w:rPr>
        <w:t xml:space="preserve"> </w:t>
      </w:r>
      <w:r w:rsidR="007C0A5F" w:rsidRPr="00982212">
        <w:rPr>
          <w:rFonts w:ascii="Arial" w:hAnsi="Arial" w:cs="Arial"/>
          <w:sz w:val="20"/>
        </w:rPr>
        <w:t xml:space="preserve">help </w:t>
      </w:r>
      <w:r w:rsidR="00E43BE9" w:rsidRPr="00982212">
        <w:rPr>
          <w:rFonts w:ascii="Arial" w:hAnsi="Arial" w:cs="Arial"/>
          <w:sz w:val="20"/>
        </w:rPr>
        <w:t xml:space="preserve">individuals openly commit </w:t>
      </w:r>
      <w:r w:rsidRPr="00982212">
        <w:rPr>
          <w:rFonts w:ascii="Arial" w:hAnsi="Arial" w:cs="Arial"/>
          <w:sz w:val="20"/>
        </w:rPr>
        <w:t>to</w:t>
      </w:r>
      <w:r w:rsidR="00E43BE9" w:rsidRPr="00982212">
        <w:rPr>
          <w:rFonts w:ascii="Arial" w:hAnsi="Arial" w:cs="Arial"/>
          <w:sz w:val="20"/>
        </w:rPr>
        <w:t xml:space="preserve"> the team objectives.</w:t>
      </w:r>
      <w:r w:rsidRPr="00982212">
        <w:rPr>
          <w:rFonts w:ascii="Arial" w:hAnsi="Arial" w:cs="Arial"/>
          <w:sz w:val="20"/>
        </w:rPr>
        <w:t xml:space="preserve"> </w:t>
      </w:r>
    </w:p>
    <w:p w14:paraId="7ADD97B0" w14:textId="77777777" w:rsidR="008C0E70" w:rsidRPr="00982212" w:rsidRDefault="008C0E70" w:rsidP="002B35CA">
      <w:pPr>
        <w:rPr>
          <w:rFonts w:ascii="Arial" w:hAnsi="Arial"/>
          <w:sz w:val="18"/>
        </w:rPr>
      </w:pPr>
    </w:p>
    <w:p w14:paraId="22113C57" w14:textId="05B1CA2D" w:rsidR="008C0E70" w:rsidRDefault="008C0E70" w:rsidP="002B35CA">
      <w:pPr>
        <w:rPr>
          <w:rFonts w:ascii="Arial" w:hAnsi="Arial"/>
          <w:sz w:val="20"/>
        </w:rPr>
      </w:pPr>
      <w:r>
        <w:rPr>
          <w:rFonts w:ascii="Arial" w:hAnsi="Arial" w:cs="Arial"/>
          <w:noProof/>
          <w:sz w:val="20"/>
        </w:rPr>
        <w:lastRenderedPageBreak/>
        <mc:AlternateContent>
          <mc:Choice Requires="wps">
            <w:drawing>
              <wp:anchor distT="0" distB="0" distL="114300" distR="114300" simplePos="0" relativeHeight="251676672" behindDoc="0" locked="0" layoutInCell="1" allowOverlap="1" wp14:anchorId="793A9297" wp14:editId="6D913E9E">
                <wp:simplePos x="0" y="0"/>
                <wp:positionH relativeFrom="column">
                  <wp:posOffset>36195</wp:posOffset>
                </wp:positionH>
                <wp:positionV relativeFrom="paragraph">
                  <wp:posOffset>206375</wp:posOffset>
                </wp:positionV>
                <wp:extent cx="5943600" cy="443230"/>
                <wp:effectExtent l="0" t="0" r="0" b="0"/>
                <wp:wrapThrough wrapText="bothSides">
                  <wp:wrapPolygon edited="0">
                    <wp:start x="0" y="0"/>
                    <wp:lineTo x="0" y="20424"/>
                    <wp:lineTo x="21531" y="20424"/>
                    <wp:lineTo x="21531" y="0"/>
                    <wp:lineTo x="0" y="0"/>
                  </wp:wrapPolygon>
                </wp:wrapThrough>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42E65B2" w14:textId="77777777" w:rsidR="008C0E70" w:rsidRPr="003C13B2" w:rsidRDefault="008C0E70" w:rsidP="008C0E70">
                            <w:pPr>
                              <w:jc w:val="right"/>
                              <w:rPr>
                                <w:rFonts w:ascii="Arial" w:hAnsi="Arial" w:cs="Arial"/>
                                <w:b/>
                                <w:color w:val="FFFFFF"/>
                                <w:sz w:val="28"/>
                                <w:szCs w:val="28"/>
                              </w:rPr>
                            </w:pPr>
                            <w:r>
                              <w:rPr>
                                <w:rFonts w:ascii="Arial" w:hAnsi="Arial" w:cs="Arial"/>
                                <w:b/>
                                <w:color w:val="FFFFFF"/>
                                <w:sz w:val="28"/>
                                <w:szCs w:val="28"/>
                              </w:rPr>
                              <w:t>TRAINER PREPARATION</w:t>
                            </w:r>
                          </w:p>
                          <w:p w14:paraId="53002944" w14:textId="77777777" w:rsidR="008C0E70" w:rsidRDefault="008C0E70" w:rsidP="008C0E7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A9297" id="_x0000_s1034" type="#_x0000_t202" style="position:absolute;margin-left:2.85pt;margin-top:16.25pt;width:468pt;height:3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" fillcolor="#5a5a5a" stroked="f">
                <v:textbox inset=",7.2pt,,7.2pt">
                  <w:txbxContent>
                    <w:p w14:paraId="142E65B2" w14:textId="77777777" w:rsidR="008C0E70" w:rsidRPr="003C13B2" w:rsidRDefault="008C0E70" w:rsidP="008C0E70">
                      <w:pPr>
                        <w:jc w:val="right"/>
                        <w:rPr>
                          <w:rFonts w:ascii="Arial" w:hAnsi="Arial" w:cs="Arial"/>
                          <w:b/>
                          <w:color w:val="FFFFFF"/>
                          <w:sz w:val="28"/>
                          <w:szCs w:val="28"/>
                        </w:rPr>
                      </w:pPr>
                      <w:r>
                        <w:rPr>
                          <w:rFonts w:ascii="Arial" w:hAnsi="Arial" w:cs="Arial"/>
                          <w:b/>
                          <w:color w:val="FFFFFF"/>
                          <w:sz w:val="28"/>
                          <w:szCs w:val="28"/>
                        </w:rPr>
                        <w:t>TRAINER PREPARATION</w:t>
                      </w:r>
                    </w:p>
                    <w:p w14:paraId="53002944" w14:textId="77777777" w:rsidR="008C0E70" w:rsidRDefault="008C0E70" w:rsidP="008C0E70"/>
                  </w:txbxContent>
                </v:textbox>
                <w10:wrap type="through"/>
              </v:shape>
            </w:pict>
          </mc:Fallback>
        </mc:AlternateContent>
      </w:r>
    </w:p>
    <w:p w14:paraId="0A44A3C2" w14:textId="77777777" w:rsidR="008C0E70" w:rsidRDefault="008C0E70" w:rsidP="002B35CA">
      <w:pPr>
        <w:rPr>
          <w:rFonts w:ascii="Arial" w:hAnsi="Arial"/>
          <w:sz w:val="20"/>
        </w:rPr>
      </w:pPr>
    </w:p>
    <w:p w14:paraId="064B0E44" w14:textId="06BBEF42" w:rsidR="008C0E70" w:rsidRPr="00982212" w:rsidRDefault="008C0E70" w:rsidP="002B35CA">
      <w:pPr>
        <w:rPr>
          <w:rFonts w:ascii="Arial" w:hAnsi="Arial" w:cs="Arial"/>
          <w:sz w:val="20"/>
          <w:szCs w:val="22"/>
        </w:rPr>
      </w:pPr>
      <w:r w:rsidRPr="00982212">
        <w:rPr>
          <w:rFonts w:ascii="Arial" w:hAnsi="Arial" w:cs="Arial"/>
          <w:sz w:val="20"/>
          <w:szCs w:val="22"/>
        </w:rPr>
        <w:t>Trainer should have experience in the Order of the Arrow both as a youth and as an adult so they can view the coaching relationship from both sides.</w:t>
      </w:r>
      <w:r w:rsidR="00C65EC7" w:rsidRPr="00982212">
        <w:rPr>
          <w:rFonts w:ascii="Arial" w:hAnsi="Arial" w:cs="Arial"/>
          <w:sz w:val="20"/>
          <w:szCs w:val="22"/>
        </w:rPr>
        <w:t xml:space="preserve"> The trainer for this session should be someone familiar with all aspects of the Troop/Team Representative program, ideally, someone who has experience as a Troop/Team Rep. Committee chairman or served as a Troop or Team Representative. The trainer should also be highly energetic, enthusiastic and leverage his past team building experiences in order to create enthusiasm among the members.</w:t>
      </w:r>
    </w:p>
    <w:p w14:paraId="766AC85D" w14:textId="77777777" w:rsidR="008C0E70" w:rsidRPr="00982212" w:rsidRDefault="008C0E70" w:rsidP="002B35CA">
      <w:pPr>
        <w:rPr>
          <w:rFonts w:ascii="Arial" w:hAnsi="Arial"/>
          <w:sz w:val="18"/>
        </w:rPr>
      </w:pPr>
    </w:p>
    <w:p w14:paraId="17A108BF" w14:textId="77777777" w:rsidR="00A812E2" w:rsidRPr="00982212" w:rsidRDefault="00A812E2" w:rsidP="00A812E2">
      <w:pPr>
        <w:pStyle w:val="Header3"/>
        <w:spacing w:before="240"/>
        <w:rPr>
          <w:sz w:val="20"/>
        </w:rPr>
      </w:pPr>
      <w:r w:rsidRPr="00982212">
        <w:rPr>
          <w:sz w:val="20"/>
        </w:rPr>
        <w:t>Appendix Resources:</w:t>
      </w:r>
    </w:p>
    <w:p w14:paraId="433D85EC" w14:textId="77777777" w:rsidR="00A812E2" w:rsidRPr="00982212" w:rsidRDefault="00A812E2" w:rsidP="00A812E2">
      <w:pPr>
        <w:pStyle w:val="NoSpacing"/>
        <w:numPr>
          <w:ilvl w:val="0"/>
          <w:numId w:val="33"/>
        </w:numPr>
        <w:rPr>
          <w:rFonts w:ascii="Arial" w:hAnsi="Arial" w:cs="Arial"/>
          <w:sz w:val="20"/>
        </w:rPr>
      </w:pPr>
      <w:r w:rsidRPr="00982212">
        <w:rPr>
          <w:rFonts w:ascii="Arial" w:hAnsi="Arial" w:cs="Arial"/>
          <w:sz w:val="20"/>
        </w:rPr>
        <w:t>Computer &amp; Projector for PowerPoint presentation</w:t>
      </w:r>
    </w:p>
    <w:p w14:paraId="2A477458" w14:textId="77777777" w:rsidR="00A812E2" w:rsidRPr="00982212" w:rsidRDefault="00A812E2" w:rsidP="00A812E2">
      <w:pPr>
        <w:pStyle w:val="NoSpacing"/>
        <w:numPr>
          <w:ilvl w:val="0"/>
          <w:numId w:val="33"/>
        </w:numPr>
        <w:rPr>
          <w:rFonts w:ascii="Arial" w:hAnsi="Arial" w:cs="Arial"/>
          <w:sz w:val="20"/>
        </w:rPr>
      </w:pPr>
      <w:r w:rsidRPr="00982212">
        <w:rPr>
          <w:rFonts w:ascii="Arial" w:hAnsi="Arial" w:cs="Arial"/>
          <w:sz w:val="20"/>
        </w:rPr>
        <w:t>Easel &amp; Flipchart or access to chalk/dry-erase board for session notes</w:t>
      </w:r>
    </w:p>
    <w:p w14:paraId="124723FF" w14:textId="77777777" w:rsidR="00A812E2" w:rsidRPr="00982212" w:rsidRDefault="00A812E2" w:rsidP="00A812E2">
      <w:pPr>
        <w:pStyle w:val="NoSpacing"/>
        <w:numPr>
          <w:ilvl w:val="0"/>
          <w:numId w:val="33"/>
        </w:numPr>
        <w:rPr>
          <w:rFonts w:ascii="Arial" w:hAnsi="Arial" w:cs="Arial"/>
          <w:sz w:val="20"/>
        </w:rPr>
      </w:pPr>
      <w:r w:rsidRPr="00982212">
        <w:rPr>
          <w:rFonts w:ascii="Arial" w:hAnsi="Arial" w:cs="Arial"/>
          <w:sz w:val="20"/>
        </w:rPr>
        <w:t>Prepared handout packet: “Traits of High-Performing Teams,” “Quick Dominance, influence, Steadiness, Conscientiousness (</w:t>
      </w:r>
      <w:proofErr w:type="spellStart"/>
      <w:r w:rsidRPr="00982212">
        <w:rPr>
          <w:rFonts w:ascii="Arial" w:hAnsi="Arial" w:cs="Arial"/>
          <w:sz w:val="20"/>
        </w:rPr>
        <w:t>DiSC</w:t>
      </w:r>
      <w:proofErr w:type="spellEnd"/>
      <w:r w:rsidRPr="00982212">
        <w:rPr>
          <w:rFonts w:ascii="Arial" w:hAnsi="Arial" w:cs="Arial"/>
          <w:sz w:val="20"/>
        </w:rPr>
        <w:t xml:space="preserve">) Assessment,” and “Applying </w:t>
      </w:r>
      <w:proofErr w:type="spellStart"/>
      <w:r w:rsidRPr="00982212">
        <w:rPr>
          <w:rFonts w:ascii="Arial" w:hAnsi="Arial" w:cs="Arial"/>
          <w:sz w:val="20"/>
        </w:rPr>
        <w:t>DiSC</w:t>
      </w:r>
      <w:proofErr w:type="spellEnd"/>
      <w:r w:rsidRPr="00982212">
        <w:rPr>
          <w:rFonts w:ascii="Arial" w:hAnsi="Arial" w:cs="Arial"/>
          <w:sz w:val="20"/>
        </w:rPr>
        <w:t>”</w:t>
      </w:r>
    </w:p>
    <w:p w14:paraId="4E3CA0D0" w14:textId="77777777" w:rsidR="00A812E2" w:rsidRPr="00982212" w:rsidRDefault="00A812E2" w:rsidP="00A812E2">
      <w:pPr>
        <w:pStyle w:val="NoSpacing"/>
        <w:rPr>
          <w:sz w:val="20"/>
        </w:rPr>
      </w:pPr>
    </w:p>
    <w:p w14:paraId="4D5723FA" w14:textId="77777777" w:rsidR="00A812E2" w:rsidRPr="00982212" w:rsidRDefault="00A812E2" w:rsidP="00A812E2">
      <w:pPr>
        <w:pStyle w:val="Header3"/>
        <w:spacing w:before="240"/>
        <w:rPr>
          <w:sz w:val="18"/>
        </w:rPr>
      </w:pPr>
    </w:p>
    <w:sectPr w:rsidR="00A812E2" w:rsidRPr="00982212"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DEE5A" w14:textId="77777777" w:rsidR="00725931" w:rsidRDefault="00725931">
      <w:r>
        <w:separator/>
      </w:r>
    </w:p>
  </w:endnote>
  <w:endnote w:type="continuationSeparator" w:id="0">
    <w:p w14:paraId="38A07FBC" w14:textId="77777777" w:rsidR="00725931" w:rsidRDefault="0072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76F1F" w14:textId="77777777" w:rsidR="00090241" w:rsidRDefault="00090241" w:rsidP="00090241">
    <w:pPr>
      <w:pStyle w:val="Footer"/>
      <w:rPr>
        <w:rFonts w:ascii="Arial" w:hAnsi="Arial"/>
        <w:i/>
        <w:sz w:val="22"/>
      </w:rPr>
    </w:pPr>
  </w:p>
  <w:p w14:paraId="503EE219" w14:textId="77777777" w:rsidR="00090241" w:rsidRDefault="00090241" w:rsidP="00090241">
    <w:pPr>
      <w:pStyle w:val="Footer"/>
      <w:rPr>
        <w:rFonts w:ascii="Arial" w:hAnsi="Arial"/>
        <w:i/>
        <w:sz w:val="22"/>
      </w:rPr>
    </w:pPr>
  </w:p>
  <w:p w14:paraId="11A813AC" w14:textId="77777777" w:rsidR="00090241" w:rsidRDefault="00090241" w:rsidP="00090241">
    <w:pPr>
      <w:pStyle w:val="Footer"/>
    </w:pPr>
    <w:r>
      <w:rPr>
        <w:rFonts w:ascii="Arial" w:hAnsi="Arial"/>
        <w:i/>
        <w:sz w:val="22"/>
      </w:rPr>
      <w:t>Order of the Arrow</w:t>
    </w:r>
    <w:r>
      <w:rPr>
        <w:rFonts w:ascii="Arial" w:hAnsi="Arial"/>
        <w:i/>
        <w:sz w:val="22"/>
      </w:rPr>
      <w:tab/>
      <w:t xml:space="preserve">SESSION </w:t>
    </w:r>
    <w:r>
      <w:rPr>
        <w:rStyle w:val="PageNumber"/>
        <w:rFonts w:ascii="Arial" w:hAnsi="Arial"/>
        <w:i/>
        <w:sz w:val="22"/>
      </w:rPr>
      <w:t xml:space="preserve">2        </w:t>
    </w:r>
    <w:r>
      <w:rPr>
        <w:rStyle w:val="PageNumber"/>
        <w:rFonts w:ascii="Arial" w:hAnsi="Arial"/>
        <w:i/>
        <w:sz w:val="22"/>
      </w:rPr>
      <w:tab/>
      <w:t xml:space="preserve">                            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2F011" w14:textId="2FE9D513" w:rsidR="001A6BF4" w:rsidRDefault="00090241">
    <w:pPr>
      <w:pStyle w:val="Footer"/>
    </w:pPr>
    <w:r>
      <w:rPr>
        <w:rFonts w:ascii="Arial" w:hAnsi="Arial"/>
        <w:i/>
        <w:sz w:val="22"/>
      </w:rPr>
      <w:t>Order of the Arrow</w:t>
    </w:r>
    <w:r>
      <w:rPr>
        <w:rFonts w:ascii="Arial" w:hAnsi="Arial"/>
        <w:i/>
        <w:sz w:val="22"/>
      </w:rPr>
      <w:tab/>
      <w:t xml:space="preserve">SESSION </w:t>
    </w:r>
    <w:r>
      <w:rPr>
        <w:rStyle w:val="PageNumber"/>
        <w:rFonts w:ascii="Arial" w:hAnsi="Arial"/>
        <w:i/>
        <w:sz w:val="22"/>
      </w:rPr>
      <w:t xml:space="preserve">2        </w:t>
    </w:r>
    <w:r>
      <w:rPr>
        <w:rStyle w:val="PageNumber"/>
        <w:rFonts w:ascii="Arial" w:hAnsi="Arial"/>
        <w:i/>
        <w:sz w:val="22"/>
      </w:rPr>
      <w:tab/>
      <w:t xml:space="preserve">                            Boy Scouts of America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49894" w14:textId="77777777" w:rsidR="00725931" w:rsidRDefault="00725931">
      <w:r>
        <w:separator/>
      </w:r>
    </w:p>
  </w:footnote>
  <w:footnote w:type="continuationSeparator" w:id="0">
    <w:p w14:paraId="47AC7F39" w14:textId="77777777" w:rsidR="00725931" w:rsidRDefault="00725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36E5F72A"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6964B5">
      <w:rPr>
        <w:rFonts w:ascii="Arial" w:hAnsi="Arial"/>
        <w:i/>
        <w:sz w:val="22"/>
      </w:rPr>
      <w:t>S</w:t>
    </w:r>
    <w:r w:rsidR="00090241">
      <w:rPr>
        <w:rFonts w:ascii="Arial" w:hAnsi="Arial"/>
        <w:i/>
        <w:sz w:val="22"/>
      </w:rPr>
      <w:t>kills</w:t>
    </w:r>
    <w:r w:rsidR="006964B5">
      <w:rPr>
        <w:rFonts w:ascii="Arial" w:hAnsi="Arial"/>
        <w:i/>
        <w:sz w:val="22"/>
      </w:rPr>
      <w:t xml:space="preserve"> F</w:t>
    </w:r>
    <w:r w:rsidR="00090241">
      <w:rPr>
        <w:rFonts w:ascii="Arial" w:hAnsi="Arial"/>
        <w:i/>
        <w:sz w:val="22"/>
      </w:rPr>
      <w:t>or</w:t>
    </w:r>
    <w:r w:rsidR="006964B5">
      <w:rPr>
        <w:rFonts w:ascii="Arial" w:hAnsi="Arial"/>
        <w:i/>
        <w:sz w:val="22"/>
      </w:rPr>
      <w:t xml:space="preserve"> </w:t>
    </w:r>
    <w:r w:rsidR="00090241">
      <w:rPr>
        <w:rFonts w:ascii="Arial" w:hAnsi="Arial"/>
        <w:i/>
        <w:sz w:val="22"/>
      </w:rPr>
      <w:t>Advisers</w:t>
    </w:r>
    <w:r>
      <w:rPr>
        <w:rFonts w:ascii="Arial" w:hAnsi="Arial"/>
        <w:i/>
        <w:sz w:val="22"/>
      </w:rPr>
      <w:tab/>
    </w:r>
    <w:r w:rsidR="001A6BF4">
      <w:rPr>
        <w:rFonts w:ascii="Arial" w:hAnsi="Arial"/>
        <w:i/>
        <w:sz w:val="22"/>
      </w:rPr>
      <w:tab/>
    </w:r>
    <w:r w:rsidR="006964B5">
      <w:rPr>
        <w:rFonts w:ascii="Arial" w:hAnsi="Arial"/>
        <w:i/>
        <w:sz w:val="22"/>
      </w:rPr>
      <w:t>B</w:t>
    </w:r>
    <w:r w:rsidR="00090241">
      <w:rPr>
        <w:rFonts w:ascii="Arial" w:hAnsi="Arial"/>
        <w:i/>
        <w:sz w:val="22"/>
      </w:rPr>
      <w:t>uilding</w:t>
    </w:r>
    <w:r w:rsidR="006964B5">
      <w:rPr>
        <w:rFonts w:ascii="Arial" w:hAnsi="Arial"/>
        <w:i/>
        <w:sz w:val="22"/>
      </w:rPr>
      <w:t xml:space="preserve"> </w:t>
    </w:r>
    <w:r w:rsidR="00403D4B">
      <w:rPr>
        <w:rFonts w:ascii="Arial" w:hAnsi="Arial"/>
        <w:i/>
        <w:sz w:val="22"/>
      </w:rPr>
      <w:t xml:space="preserve">the </w:t>
    </w:r>
    <w:r w:rsidR="006964B5">
      <w:rPr>
        <w:rFonts w:ascii="Arial" w:hAnsi="Arial"/>
        <w:i/>
        <w:sz w:val="22"/>
      </w:rPr>
      <w:t>T</w:t>
    </w:r>
    <w:r w:rsidR="00090241">
      <w:rPr>
        <w:rFonts w:ascii="Arial" w:hAnsi="Arial"/>
        <w:i/>
        <w:sz w:val="22"/>
      </w:rPr>
      <w:t>eam</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3D91C99"/>
    <w:multiLevelType w:val="hybridMultilevel"/>
    <w:tmpl w:val="9DB4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52CFA"/>
    <w:multiLevelType w:val="hybridMultilevel"/>
    <w:tmpl w:val="4426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2"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1"/>
  </w:num>
  <w:num w:numId="13">
    <w:abstractNumId w:val="16"/>
  </w:num>
  <w:num w:numId="14">
    <w:abstractNumId w:val="20"/>
  </w:num>
  <w:num w:numId="15">
    <w:abstractNumId w:val="17"/>
  </w:num>
  <w:num w:numId="16">
    <w:abstractNumId w:val="29"/>
  </w:num>
  <w:num w:numId="17">
    <w:abstractNumId w:val="12"/>
  </w:num>
  <w:num w:numId="18">
    <w:abstractNumId w:val="18"/>
  </w:num>
  <w:num w:numId="19">
    <w:abstractNumId w:val="30"/>
  </w:num>
  <w:num w:numId="20">
    <w:abstractNumId w:val="19"/>
  </w:num>
  <w:num w:numId="21">
    <w:abstractNumId w:val="14"/>
  </w:num>
  <w:num w:numId="22">
    <w:abstractNumId w:val="21"/>
  </w:num>
  <w:num w:numId="23">
    <w:abstractNumId w:val="27"/>
  </w:num>
  <w:num w:numId="24">
    <w:abstractNumId w:val="25"/>
  </w:num>
  <w:num w:numId="25">
    <w:abstractNumId w:val="26"/>
  </w:num>
  <w:num w:numId="26">
    <w:abstractNumId w:val="13"/>
  </w:num>
  <w:num w:numId="27">
    <w:abstractNumId w:val="23"/>
  </w:num>
  <w:num w:numId="28">
    <w:abstractNumId w:val="0"/>
  </w:num>
  <w:num w:numId="29">
    <w:abstractNumId w:val="22"/>
  </w:num>
  <w:num w:numId="30">
    <w:abstractNumId w:val="28"/>
  </w:num>
  <w:num w:numId="31">
    <w:abstractNumId w:val="32"/>
  </w:num>
  <w:num w:numId="32">
    <w:abstractNumId w:val="11"/>
  </w:num>
  <w:num w:numId="33">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4469"/>
    <w:rsid w:val="00090241"/>
    <w:rsid w:val="000B4F2D"/>
    <w:rsid w:val="000C3AA3"/>
    <w:rsid w:val="000C5DD7"/>
    <w:rsid w:val="000C6FA6"/>
    <w:rsid w:val="000D27E9"/>
    <w:rsid w:val="000D659F"/>
    <w:rsid w:val="000F0AF4"/>
    <w:rsid w:val="00141DEF"/>
    <w:rsid w:val="001444FE"/>
    <w:rsid w:val="00182782"/>
    <w:rsid w:val="001915AD"/>
    <w:rsid w:val="001A6BF4"/>
    <w:rsid w:val="001B059D"/>
    <w:rsid w:val="001B1FB9"/>
    <w:rsid w:val="001B25F8"/>
    <w:rsid w:val="001C5959"/>
    <w:rsid w:val="001D0F3E"/>
    <w:rsid w:val="001D4070"/>
    <w:rsid w:val="001E3DA7"/>
    <w:rsid w:val="0020223C"/>
    <w:rsid w:val="002039B6"/>
    <w:rsid w:val="00226110"/>
    <w:rsid w:val="00287FB9"/>
    <w:rsid w:val="002A2920"/>
    <w:rsid w:val="002B35CA"/>
    <w:rsid w:val="002B63D7"/>
    <w:rsid w:val="002E25AC"/>
    <w:rsid w:val="002E3437"/>
    <w:rsid w:val="002F7384"/>
    <w:rsid w:val="002F7BBA"/>
    <w:rsid w:val="00306E05"/>
    <w:rsid w:val="00323C5D"/>
    <w:rsid w:val="0038006E"/>
    <w:rsid w:val="00396DF6"/>
    <w:rsid w:val="003C13B2"/>
    <w:rsid w:val="003D1325"/>
    <w:rsid w:val="003D1C1F"/>
    <w:rsid w:val="003F3504"/>
    <w:rsid w:val="003F49AC"/>
    <w:rsid w:val="00403D4B"/>
    <w:rsid w:val="004254E4"/>
    <w:rsid w:val="00431EB3"/>
    <w:rsid w:val="00445C6A"/>
    <w:rsid w:val="00471C55"/>
    <w:rsid w:val="00487A8B"/>
    <w:rsid w:val="004B4941"/>
    <w:rsid w:val="004D61E4"/>
    <w:rsid w:val="00524626"/>
    <w:rsid w:val="005309D8"/>
    <w:rsid w:val="00532F86"/>
    <w:rsid w:val="00533DBC"/>
    <w:rsid w:val="00546787"/>
    <w:rsid w:val="00555C78"/>
    <w:rsid w:val="00595726"/>
    <w:rsid w:val="005A6903"/>
    <w:rsid w:val="005C0D75"/>
    <w:rsid w:val="005D1B40"/>
    <w:rsid w:val="005E2865"/>
    <w:rsid w:val="005F0E06"/>
    <w:rsid w:val="005F5633"/>
    <w:rsid w:val="00620131"/>
    <w:rsid w:val="006230AA"/>
    <w:rsid w:val="006468EE"/>
    <w:rsid w:val="00647C99"/>
    <w:rsid w:val="0069010F"/>
    <w:rsid w:val="00694520"/>
    <w:rsid w:val="00694825"/>
    <w:rsid w:val="006964B5"/>
    <w:rsid w:val="006B1229"/>
    <w:rsid w:val="006B38AD"/>
    <w:rsid w:val="006C1DF0"/>
    <w:rsid w:val="006D2810"/>
    <w:rsid w:val="006E7540"/>
    <w:rsid w:val="006F34BD"/>
    <w:rsid w:val="00700D05"/>
    <w:rsid w:val="007163F3"/>
    <w:rsid w:val="00722ED0"/>
    <w:rsid w:val="00725931"/>
    <w:rsid w:val="00752E01"/>
    <w:rsid w:val="00764874"/>
    <w:rsid w:val="00765C0D"/>
    <w:rsid w:val="00781E8E"/>
    <w:rsid w:val="00782953"/>
    <w:rsid w:val="0079424A"/>
    <w:rsid w:val="0079742A"/>
    <w:rsid w:val="007B2028"/>
    <w:rsid w:val="007C0A5F"/>
    <w:rsid w:val="007C750D"/>
    <w:rsid w:val="007C7807"/>
    <w:rsid w:val="007D3F69"/>
    <w:rsid w:val="007F00DD"/>
    <w:rsid w:val="007F0E47"/>
    <w:rsid w:val="00807B14"/>
    <w:rsid w:val="00814BCF"/>
    <w:rsid w:val="00845287"/>
    <w:rsid w:val="00852AEF"/>
    <w:rsid w:val="00866DFD"/>
    <w:rsid w:val="0088146E"/>
    <w:rsid w:val="008B2FDB"/>
    <w:rsid w:val="008C0E70"/>
    <w:rsid w:val="008F305D"/>
    <w:rsid w:val="00902AB3"/>
    <w:rsid w:val="00910407"/>
    <w:rsid w:val="00917751"/>
    <w:rsid w:val="00917A27"/>
    <w:rsid w:val="0093759A"/>
    <w:rsid w:val="00940972"/>
    <w:rsid w:val="00952E26"/>
    <w:rsid w:val="00982212"/>
    <w:rsid w:val="009A72A6"/>
    <w:rsid w:val="009A75C2"/>
    <w:rsid w:val="009B467D"/>
    <w:rsid w:val="00A007C9"/>
    <w:rsid w:val="00A0778B"/>
    <w:rsid w:val="00A51425"/>
    <w:rsid w:val="00A812E2"/>
    <w:rsid w:val="00A831CF"/>
    <w:rsid w:val="00A90869"/>
    <w:rsid w:val="00AD59A8"/>
    <w:rsid w:val="00B079ED"/>
    <w:rsid w:val="00B21DBF"/>
    <w:rsid w:val="00B65DAD"/>
    <w:rsid w:val="00B7760F"/>
    <w:rsid w:val="00BA54EC"/>
    <w:rsid w:val="00BC7394"/>
    <w:rsid w:val="00BD50C9"/>
    <w:rsid w:val="00BF0117"/>
    <w:rsid w:val="00C02752"/>
    <w:rsid w:val="00C16EC6"/>
    <w:rsid w:val="00C35691"/>
    <w:rsid w:val="00C45F4D"/>
    <w:rsid w:val="00C65EC7"/>
    <w:rsid w:val="00C73698"/>
    <w:rsid w:val="00C74039"/>
    <w:rsid w:val="00C748CE"/>
    <w:rsid w:val="00C74A2B"/>
    <w:rsid w:val="00C77776"/>
    <w:rsid w:val="00C840CB"/>
    <w:rsid w:val="00C96D1C"/>
    <w:rsid w:val="00CB2AE3"/>
    <w:rsid w:val="00CC5A29"/>
    <w:rsid w:val="00CD11F6"/>
    <w:rsid w:val="00CF1967"/>
    <w:rsid w:val="00CF4169"/>
    <w:rsid w:val="00D05D15"/>
    <w:rsid w:val="00D52FA8"/>
    <w:rsid w:val="00D616B1"/>
    <w:rsid w:val="00D61B10"/>
    <w:rsid w:val="00D75E52"/>
    <w:rsid w:val="00D76C0B"/>
    <w:rsid w:val="00D92DF7"/>
    <w:rsid w:val="00DB7328"/>
    <w:rsid w:val="00DC019A"/>
    <w:rsid w:val="00DD0E7A"/>
    <w:rsid w:val="00DD6582"/>
    <w:rsid w:val="00DD659D"/>
    <w:rsid w:val="00DF05C0"/>
    <w:rsid w:val="00E00C21"/>
    <w:rsid w:val="00E033CA"/>
    <w:rsid w:val="00E21389"/>
    <w:rsid w:val="00E43BE9"/>
    <w:rsid w:val="00E7323C"/>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53B7BA4B-27F6-4738-AC50-764690B4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styleId="NoSpacing">
    <w:name w:val="No Spacing"/>
    <w:uiPriority w:val="1"/>
    <w:qFormat/>
    <w:rsid w:val="004254E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34AB-D68F-4AAA-99FA-7F229E6A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7927</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Alex Hughes</cp:lastModifiedBy>
  <cp:revision>3</cp:revision>
  <cp:lastPrinted>2014-12-26T23:39:00Z</cp:lastPrinted>
  <dcterms:created xsi:type="dcterms:W3CDTF">2015-05-13T01:10:00Z</dcterms:created>
  <dcterms:modified xsi:type="dcterms:W3CDTF">2015-06-03T16:32:00Z</dcterms:modified>
</cp:coreProperties>
</file>