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8"/>
          <w:szCs w:val="28"/>
        </w:rPr>
        <w:drawing>
          <wp:inline distB="114300" distT="114300" distL="114300" distR="114300">
            <wp:extent cx="2647950" cy="600075"/>
            <wp:effectExtent b="0" l="0" r="0" t="0"/>
            <wp:docPr id="8" name="image1.png"/>
            <a:graphic>
              <a:graphicData uri="http://schemas.openxmlformats.org/drawingml/2006/picture">
                <pic:pic>
                  <pic:nvPicPr>
                    <pic:cNvPr id="0" name="image1.png"/>
                    <pic:cNvPicPr preferRelativeResize="0"/>
                  </pic:nvPicPr>
                  <pic:blipFill>
                    <a:blip r:embed="rId7"/>
                    <a:srcRect b="16666" l="0" r="0" t="21568"/>
                    <a:stretch>
                      <a:fillRect/>
                    </a:stretch>
                  </pic:blipFill>
                  <pic:spPr>
                    <a:xfrm>
                      <a:off x="0" y="0"/>
                      <a:ext cx="2647950"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Dear OA Ocean Adventure Participant</w:t>
      </w:r>
      <w:r w:rsidDel="00000000" w:rsidR="00000000" w:rsidRPr="00000000">
        <w:rPr>
          <w:rFonts w:ascii="Book Antiqua" w:cs="Book Antiqua" w:eastAsia="Book Antiqua" w:hAnsi="Book Antiqua"/>
          <w:color w:val="000000"/>
          <w:sz w:val="24"/>
          <w:szCs w:val="24"/>
          <w:rtl w:val="0"/>
        </w:rPr>
        <w:t xml:space="preserve">,</w:t>
      </w:r>
      <w:r w:rsidDel="00000000" w:rsidR="00000000" w:rsidRPr="00000000">
        <w:rPr>
          <w:rtl w:val="0"/>
        </w:rPr>
      </w:r>
    </w:p>
    <w:p w:rsidR="00000000" w:rsidDel="00000000" w:rsidP="00000000" w:rsidRDefault="00000000" w:rsidRPr="00000000" w14:paraId="00000004">
      <w:pPr>
        <w:spacing w:after="0"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5">
      <w:pPr>
        <w:spacing w:after="0" w:line="240" w:lineRule="auto"/>
        <w:ind w:lef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color w:val="000000"/>
          <w:sz w:val="24"/>
          <w:szCs w:val="24"/>
          <w:rtl w:val="0"/>
        </w:rPr>
        <w:t xml:space="preserve">Congratulations on signing up for the </w:t>
      </w:r>
      <w:r w:rsidDel="00000000" w:rsidR="00000000" w:rsidRPr="00000000">
        <w:rPr>
          <w:rFonts w:ascii="Book Antiqua" w:cs="Book Antiqua" w:eastAsia="Book Antiqua" w:hAnsi="Book Antiqua"/>
          <w:sz w:val="24"/>
          <w:szCs w:val="24"/>
          <w:rtl w:val="0"/>
        </w:rPr>
        <w:t xml:space="preserve">2025</w:t>
      </w:r>
      <w:r w:rsidDel="00000000" w:rsidR="00000000" w:rsidRPr="00000000">
        <w:rPr>
          <w:rFonts w:ascii="Book Antiqua" w:cs="Book Antiqua" w:eastAsia="Book Antiqua" w:hAnsi="Book Antiqua"/>
          <w:color w:val="000000"/>
          <w:sz w:val="24"/>
          <w:szCs w:val="24"/>
          <w:rtl w:val="0"/>
        </w:rPr>
        <w:t xml:space="preserve"> OA Ocean Adventure session! This summer, you will experience Scouting in a way that most people only dream about. You are now a participant in one of the most exciting, challenging, and rewarding high adventure programs in all of Scouting!</w:t>
      </w:r>
      <w:r w:rsidDel="00000000" w:rsidR="00000000" w:rsidRPr="00000000">
        <w:rPr>
          <w:rtl w:val="0"/>
        </w:rPr>
      </w:r>
    </w:p>
    <w:p w:rsidR="00000000" w:rsidDel="00000000" w:rsidP="00000000" w:rsidRDefault="00000000" w:rsidRPr="00000000" w14:paraId="00000006">
      <w:pPr>
        <w:spacing w:after="0"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7">
      <w:pPr>
        <w:spacing w:after="0" w:line="240" w:lineRule="auto"/>
        <w:ind w:left="0" w:firstLine="0"/>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As you prepare for this incredible adventure, understand that you are one of just</w:t>
      </w:r>
      <w:r w:rsidDel="00000000" w:rsidR="00000000" w:rsidRPr="00000000">
        <w:rPr>
          <w:rFonts w:ascii="Book Antiqua" w:cs="Book Antiqua" w:eastAsia="Book Antiqua" w:hAnsi="Book Antiqua"/>
          <w:sz w:val="24"/>
          <w:szCs w:val="24"/>
          <w:rtl w:val="0"/>
        </w:rPr>
        <w:t xml:space="preserve"> 16 </w:t>
      </w:r>
      <w:r w:rsidDel="00000000" w:rsidR="00000000" w:rsidRPr="00000000">
        <w:rPr>
          <w:rFonts w:ascii="Book Antiqua" w:cs="Book Antiqua" w:eastAsia="Book Antiqua" w:hAnsi="Book Antiqua"/>
          <w:color w:val="000000"/>
          <w:sz w:val="24"/>
          <w:szCs w:val="24"/>
          <w:rtl w:val="0"/>
        </w:rPr>
        <w:t xml:space="preserve">Arrowmen to experience the OA Ocean Adventure (OAOA) this summer. By </w:t>
      </w:r>
      <w:r w:rsidDel="00000000" w:rsidR="00000000" w:rsidRPr="00000000">
        <w:rPr>
          <w:rFonts w:ascii="Book Antiqua" w:cs="Book Antiqua" w:eastAsia="Book Antiqua" w:hAnsi="Book Antiqua"/>
          <w:sz w:val="24"/>
          <w:szCs w:val="24"/>
          <w:rtl w:val="0"/>
        </w:rPr>
        <w:t xml:space="preserve">p</w:t>
      </w:r>
      <w:r w:rsidDel="00000000" w:rsidR="00000000" w:rsidRPr="00000000">
        <w:rPr>
          <w:rFonts w:ascii="Book Antiqua" w:cs="Book Antiqua" w:eastAsia="Book Antiqua" w:hAnsi="Book Antiqua"/>
          <w:color w:val="000000"/>
          <w:sz w:val="24"/>
          <w:szCs w:val="24"/>
          <w:rtl w:val="0"/>
        </w:rPr>
        <w:t xml:space="preserve">articipating in OAOA, you will be joining an elite group of youth leaders and committed Scouts who have a true passion for adventure and service. You are about to become a part of an amazing legacy of service and transformation. </w:t>
      </w:r>
    </w:p>
    <w:p w:rsidR="00000000" w:rsidDel="00000000" w:rsidP="00000000" w:rsidRDefault="00000000" w:rsidRPr="00000000" w14:paraId="00000008">
      <w:pPr>
        <w:spacing w:after="0" w:line="240" w:lineRule="auto"/>
        <w:ind w:firstLine="720"/>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09">
      <w:pPr>
        <w:spacing w:after="0" w:line="240" w:lineRule="auto"/>
        <w:ind w:lef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color w:val="000000"/>
          <w:sz w:val="24"/>
          <w:szCs w:val="24"/>
          <w:rtl w:val="0"/>
        </w:rPr>
        <w:t xml:space="preserve">The OA Ocean Adventure has provided countless opportunities for Arrowmen, like yourself, since 2005. This program offers a chance to grow in Brotherhood with the members of your crew. You will be providing cheerful service to Scouting</w:t>
      </w:r>
      <w:r w:rsidDel="00000000" w:rsidR="00000000" w:rsidRPr="00000000">
        <w:rPr>
          <w:rFonts w:ascii="Book Antiqua" w:cs="Book Antiqua" w:eastAsia="Book Antiqua" w:hAnsi="Book Antiqua"/>
          <w:sz w:val="24"/>
          <w:szCs w:val="24"/>
          <w:rtl w:val="0"/>
        </w:rPr>
        <w:t xml:space="preserve">’s very own Big Munson Island</w:t>
      </w:r>
      <w:r w:rsidDel="00000000" w:rsidR="00000000" w:rsidRPr="00000000">
        <w:rPr>
          <w:rFonts w:ascii="Book Antiqua" w:cs="Book Antiqua" w:eastAsia="Book Antiqua" w:hAnsi="Book Antiqua"/>
          <w:color w:val="000000"/>
          <w:sz w:val="24"/>
          <w:szCs w:val="24"/>
          <w:rtl w:val="0"/>
        </w:rPr>
        <w:t xml:space="preserve">. Beyond giving service, you will have the opportunity to go snorkeling in pristine reefs, kayaking on the open sea, fishing in some of the best waters in the country, and learn more about the </w:t>
      </w:r>
      <w:r w:rsidDel="00000000" w:rsidR="00000000" w:rsidRPr="00000000">
        <w:rPr>
          <w:rFonts w:ascii="Book Antiqua" w:cs="Book Antiqua" w:eastAsia="Book Antiqua" w:hAnsi="Book Antiqua"/>
          <w:sz w:val="24"/>
          <w:szCs w:val="24"/>
          <w:rtl w:val="0"/>
        </w:rPr>
        <w:t xml:space="preserve">Lower Florida Keys </w:t>
      </w:r>
      <w:r w:rsidDel="00000000" w:rsidR="00000000" w:rsidRPr="00000000">
        <w:rPr>
          <w:rFonts w:ascii="Book Antiqua" w:cs="Book Antiqua" w:eastAsia="Book Antiqua" w:hAnsi="Book Antiqua"/>
          <w:color w:val="000000"/>
          <w:sz w:val="24"/>
          <w:szCs w:val="24"/>
          <w:rtl w:val="0"/>
        </w:rPr>
        <w:t xml:space="preserve">and </w:t>
      </w:r>
      <w:r w:rsidDel="00000000" w:rsidR="00000000" w:rsidRPr="00000000">
        <w:rPr>
          <w:rFonts w:ascii="Book Antiqua" w:cs="Book Antiqua" w:eastAsia="Book Antiqua" w:hAnsi="Book Antiqua"/>
          <w:sz w:val="24"/>
          <w:szCs w:val="24"/>
          <w:rtl w:val="0"/>
        </w:rPr>
        <w:t xml:space="preserve">its </w:t>
      </w:r>
      <w:r w:rsidDel="00000000" w:rsidR="00000000" w:rsidRPr="00000000">
        <w:rPr>
          <w:rFonts w:ascii="Book Antiqua" w:cs="Book Antiqua" w:eastAsia="Book Antiqua" w:hAnsi="Book Antiqua"/>
          <w:color w:val="000000"/>
          <w:sz w:val="24"/>
          <w:szCs w:val="24"/>
          <w:rtl w:val="0"/>
        </w:rPr>
        <w:t xml:space="preserve">ecosystem. </w:t>
      </w:r>
      <w:r w:rsidDel="00000000" w:rsidR="00000000" w:rsidRPr="00000000">
        <w:rPr>
          <w:rtl w:val="0"/>
        </w:rPr>
      </w:r>
    </w:p>
    <w:p w:rsidR="00000000" w:rsidDel="00000000" w:rsidP="00000000" w:rsidRDefault="00000000" w:rsidRPr="00000000" w14:paraId="0000000A">
      <w:pPr>
        <w:spacing w:after="0"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B">
      <w:pPr>
        <w:spacing w:after="0" w:line="240" w:lineRule="auto"/>
        <w:ind w:left="0" w:firstLine="0"/>
        <w:rPr>
          <w:rFonts w:ascii="Book Antiqua" w:cs="Book Antiqua" w:eastAsia="Book Antiqua" w:hAnsi="Book Antiqua"/>
          <w:sz w:val="24"/>
          <w:szCs w:val="24"/>
        </w:rPr>
      </w:pPr>
      <w:bookmarkStart w:colFirst="0" w:colLast="0" w:name="_heading=h.gjdgxs" w:id="0"/>
      <w:bookmarkEnd w:id="0"/>
      <w:r w:rsidDel="00000000" w:rsidR="00000000" w:rsidRPr="00000000">
        <w:rPr>
          <w:rFonts w:ascii="Book Antiqua" w:cs="Book Antiqua" w:eastAsia="Book Antiqua" w:hAnsi="Book Antiqua"/>
          <w:color w:val="000000"/>
          <w:sz w:val="24"/>
          <w:szCs w:val="24"/>
          <w:rtl w:val="0"/>
        </w:rPr>
        <w:t xml:space="preserve">To prepare yourself properly, please read all the materials in this packet, as the information contained within will make your experience even greater. I want you to be as physically, mentally, and emotionally prepared for your Ocean Adventure.</w:t>
      </w:r>
      <w:r w:rsidDel="00000000" w:rsidR="00000000" w:rsidRPr="00000000">
        <w:rPr>
          <w:rtl w:val="0"/>
        </w:rPr>
      </w:r>
    </w:p>
    <w:p w:rsidR="00000000" w:rsidDel="00000000" w:rsidP="00000000" w:rsidRDefault="00000000" w:rsidRPr="00000000" w14:paraId="0000000C">
      <w:pPr>
        <w:spacing w:after="0"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D">
      <w:pPr>
        <w:spacing w:after="0" w:line="240" w:lineRule="auto"/>
        <w:ind w:lef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color w:val="000000"/>
          <w:sz w:val="24"/>
          <w:szCs w:val="24"/>
          <w:rtl w:val="0"/>
        </w:rPr>
        <w:t xml:space="preserve">Please feel free to contact me with any questions regarding your preparation and planning. We are looking forward to your arrival!</w:t>
      </w:r>
      <w:r w:rsidDel="00000000" w:rsidR="00000000" w:rsidRPr="00000000">
        <w:rPr>
          <w:rtl w:val="0"/>
        </w:rPr>
      </w:r>
    </w:p>
    <w:p w:rsidR="00000000" w:rsidDel="00000000" w:rsidP="00000000" w:rsidRDefault="00000000" w:rsidRPr="00000000" w14:paraId="0000000E">
      <w:pPr>
        <w:spacing w:after="0"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F">
      <w:pPr>
        <w:ind w:left="0" w:firstLine="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0">
      <w:pPr>
        <w:ind w:lef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Sincerely,</w:t>
      </w:r>
    </w:p>
    <w:p w:rsidR="00000000" w:rsidDel="00000000" w:rsidP="00000000" w:rsidRDefault="00000000" w:rsidRPr="00000000" w14:paraId="00000011">
      <w:pPr>
        <w:ind w:lef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Brea Baygents </w:t>
      </w:r>
    </w:p>
    <w:p w:rsidR="00000000" w:rsidDel="00000000" w:rsidP="00000000" w:rsidRDefault="00000000" w:rsidRPr="00000000" w14:paraId="00000012">
      <w:pPr>
        <w:ind w:lef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National OA Associate Director</w:t>
      </w:r>
    </w:p>
    <w:p w:rsidR="00000000" w:rsidDel="00000000" w:rsidP="00000000" w:rsidRDefault="00000000" w:rsidRPr="00000000" w14:paraId="00000013">
      <w:pPr>
        <w:ind w:lef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(972) 580-2175 </w:t>
      </w:r>
    </w:p>
    <w:sectPr>
      <w:pgSz w:h="15840" w:w="12240" w:orient="portrait"/>
      <w:pgMar w:bottom="1152"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BE3CB7"/>
    <w:rPr>
      <w:color w:val="0563c1" w:themeColor="hyperlink"/>
      <w:u w:val="single"/>
    </w:rPr>
  </w:style>
  <w:style w:type="character" w:styleId="UnresolvedMention">
    <w:name w:val="Unresolved Mention"/>
    <w:basedOn w:val="DefaultParagraphFont"/>
    <w:uiPriority w:val="99"/>
    <w:semiHidden w:val="1"/>
    <w:unhideWhenUsed w:val="1"/>
    <w:rsid w:val="00BE3CB7"/>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DA277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A2775"/>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iIsJHBoEWdKpYh5csc8rjPneQ==">CgMxLjAyCGguZ2pkZ3hzOAByITFfejR5TmtmYk81eF90Q2treTJtUGNSUTVxQjh3eW43ZQ==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2019-01-02T18:50:00Z</dcterms:created>
  <dc:creator>Theodore Apostle 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0x010100A2E45F5FC16AC84A883BE4070A2B4D14</vt:lpwstr>
  </property>
</Properties>
</file>