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EA761E" w:rsidRDefault="00EA761E">
      <w:pPr>
        <w:shd w:val="clear" w:color="auto" w:fill="BFBFBF"/>
        <w:rPr>
          <w:rFonts w:ascii="Museo Sans 300" w:eastAsia="Museo Sans 300" w:hAnsi="Museo Sans 300" w:cs="Museo Sans 300"/>
          <w:b/>
          <w:sz w:val="20"/>
          <w:szCs w:val="20"/>
        </w:rPr>
      </w:pPr>
      <w:bookmarkStart w:id="0" w:name="_gjdgxs" w:colFirst="0" w:colLast="0"/>
      <w:bookmarkEnd w:id="0"/>
    </w:p>
    <w:p w:rsidR="00EA761E" w:rsidRDefault="00D2154D">
      <w:pPr>
        <w:shd w:val="clear" w:color="auto" w:fill="BFBFBF"/>
        <w:tabs>
          <w:tab w:val="left" w:pos="360"/>
        </w:tabs>
        <w:ind w:firstLine="720"/>
        <w:rPr>
          <w:rFonts w:ascii="Museo Slab 700" w:eastAsia="Museo Slab 700" w:hAnsi="Museo Slab 700" w:cs="Museo Slab 700"/>
          <w:sz w:val="28"/>
          <w:szCs w:val="28"/>
        </w:rPr>
      </w:pPr>
      <w:r>
        <w:rPr>
          <w:rFonts w:ascii="Museo Slab 700" w:eastAsia="Museo Slab 700" w:hAnsi="Museo Slab 700" w:cs="Museo Slab 700"/>
          <w:b/>
          <w:sz w:val="28"/>
          <w:szCs w:val="28"/>
        </w:rPr>
        <w:t>LLD – The Role of an Adult through the Eyes of a Youth</w:t>
      </w:r>
    </w:p>
    <w:p w:rsidR="00EA761E" w:rsidRDefault="00D2154D">
      <w:pPr>
        <w:shd w:val="clear" w:color="auto" w:fill="BFBFBF"/>
        <w:tabs>
          <w:tab w:val="left" w:pos="360"/>
        </w:tabs>
        <w:ind w:firstLine="720"/>
        <w:rPr>
          <w:rFonts w:ascii="Museo Slab 300" w:eastAsia="Museo Slab 300" w:hAnsi="Museo Slab 300" w:cs="Museo Slab 300"/>
          <w:sz w:val="26"/>
          <w:szCs w:val="26"/>
        </w:rPr>
      </w:pPr>
      <w:r>
        <w:rPr>
          <w:rFonts w:ascii="Museo Slab 300" w:eastAsia="Museo Slab 300" w:hAnsi="Museo Slab 300" w:cs="Museo Slab 300"/>
          <w:sz w:val="26"/>
          <w:szCs w:val="26"/>
        </w:rPr>
        <w:t>Lodge Leadership Development Training</w:t>
      </w:r>
    </w:p>
    <w:p w:rsidR="00EA761E" w:rsidRDefault="00EA761E">
      <w:pPr>
        <w:shd w:val="clear" w:color="auto" w:fill="BFBFBF"/>
        <w:rPr>
          <w:rFonts w:ascii="Museo Sans 300" w:eastAsia="Museo Sans 300" w:hAnsi="Museo Sans 300" w:cs="Museo Sans 300"/>
          <w:sz w:val="26"/>
          <w:szCs w:val="26"/>
        </w:rPr>
      </w:pPr>
    </w:p>
    <w:p w:rsidR="00EA761E" w:rsidRDefault="00EA761E">
      <w:pPr>
        <w:jc w:val="center"/>
        <w:rPr>
          <w:rFonts w:ascii="Museo Sans 300" w:eastAsia="Museo Sans 300" w:hAnsi="Museo Sans 300" w:cs="Museo Sans 300"/>
          <w:b/>
          <w:sz w:val="14"/>
          <w:szCs w:val="14"/>
        </w:rPr>
      </w:pPr>
    </w:p>
    <w:p w:rsidR="00EA761E" w:rsidRDefault="00EA761E">
      <w:pPr>
        <w:rPr>
          <w:rFonts w:ascii="Museo Slab 700" w:eastAsia="Museo Slab 700" w:hAnsi="Museo Slab 700" w:cs="Museo Slab 700"/>
          <w:b/>
        </w:rPr>
      </w:pPr>
    </w:p>
    <w:p w:rsidR="00EA761E" w:rsidRDefault="00D2154D">
      <w:pPr>
        <w:rPr>
          <w:rFonts w:ascii="Museo Sans 300" w:eastAsia="Museo Sans 300" w:hAnsi="Museo Sans 300" w:cs="Museo Sans 300"/>
          <w:b/>
        </w:rPr>
      </w:pPr>
      <w:r>
        <w:rPr>
          <w:rFonts w:ascii="Museo Slab 700" w:eastAsia="Museo Slab 700" w:hAnsi="Museo Slab 700" w:cs="Museo Slab 700"/>
          <w:b/>
        </w:rPr>
        <w:t xml:space="preserve">Session </w:t>
      </w:r>
      <w:r w:rsidR="0075592A">
        <w:rPr>
          <w:rFonts w:ascii="Museo Slab 700" w:eastAsia="Museo Slab 700" w:hAnsi="Museo Slab 700" w:cs="Museo Slab 700"/>
          <w:b/>
        </w:rPr>
        <w:t>L</w:t>
      </w:r>
      <w:r>
        <w:rPr>
          <w:rFonts w:ascii="Museo Slab 700" w:eastAsia="Museo Slab 700" w:hAnsi="Museo Slab 700" w:cs="Museo Slab 700"/>
          <w:b/>
        </w:rPr>
        <w:t>ength</w:t>
      </w:r>
      <w:r>
        <w:rPr>
          <w:rFonts w:ascii="Museo Sans 300" w:eastAsia="Museo Sans 300" w:hAnsi="Museo Sans 300" w:cs="Museo Sans 300"/>
          <w:b/>
        </w:rPr>
        <w:t>: 40 Minutes</w:t>
      </w:r>
    </w:p>
    <w:p w:rsidR="00EA761E" w:rsidRDefault="00EA761E">
      <w:pPr>
        <w:rPr>
          <w:rFonts w:ascii="Museo Sans 300" w:eastAsia="Museo Sans 300" w:hAnsi="Museo Sans 300" w:cs="Museo Sans 300"/>
          <w:b/>
          <w:sz w:val="14"/>
          <w:szCs w:val="14"/>
        </w:rPr>
      </w:pP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 xml:space="preserve">Learning objectives: </w:t>
      </w:r>
    </w:p>
    <w:p w:rsidR="00EA761E" w:rsidRDefault="00D2154D">
      <w:pPr>
        <w:numPr>
          <w:ilvl w:val="0"/>
          <w:numId w:val="1"/>
        </w:numPr>
        <w:ind w:left="720"/>
        <w:contextualSpacing/>
        <w:rPr>
          <w:b/>
        </w:rPr>
      </w:pPr>
      <w:r>
        <w:rPr>
          <w:rFonts w:ascii="Museo Sans 300" w:eastAsia="Museo Sans 300" w:hAnsi="Museo Sans 300" w:cs="Museo Sans 300"/>
        </w:rPr>
        <w:t>Identify the role of the adult in the Order of the Arrow</w:t>
      </w:r>
    </w:p>
    <w:p w:rsidR="00EA761E" w:rsidRDefault="00D2154D">
      <w:pPr>
        <w:numPr>
          <w:ilvl w:val="0"/>
          <w:numId w:val="1"/>
        </w:numPr>
        <w:ind w:left="720"/>
        <w:contextualSpacing/>
        <w:rPr>
          <w:b/>
        </w:rPr>
      </w:pPr>
      <w:r>
        <w:rPr>
          <w:rFonts w:ascii="Museo Sans 300" w:eastAsia="Museo Sans 300" w:hAnsi="Museo Sans 300" w:cs="Museo Sans 300"/>
        </w:rPr>
        <w:t>Overview the types of advisers in the Order of the Arrow</w:t>
      </w:r>
    </w:p>
    <w:p w:rsidR="00EA761E" w:rsidRDefault="00D2154D">
      <w:pPr>
        <w:numPr>
          <w:ilvl w:val="0"/>
          <w:numId w:val="1"/>
        </w:numPr>
        <w:ind w:left="720"/>
        <w:contextualSpacing/>
        <w:rPr>
          <w:b/>
        </w:rPr>
      </w:pPr>
      <w:r>
        <w:rPr>
          <w:rFonts w:ascii="Museo Sans 300" w:eastAsia="Museo Sans 300" w:hAnsi="Museo Sans 300" w:cs="Museo Sans 300"/>
        </w:rPr>
        <w:t>Distinguish between the role of an adult in a Boy Scout unit and their role in the OA</w:t>
      </w:r>
    </w:p>
    <w:p w:rsidR="00EA761E" w:rsidRDefault="00D2154D">
      <w:pPr>
        <w:numPr>
          <w:ilvl w:val="0"/>
          <w:numId w:val="1"/>
        </w:numPr>
        <w:ind w:left="720"/>
        <w:contextualSpacing/>
        <w:rPr>
          <w:b/>
        </w:rPr>
      </w:pPr>
      <w:r>
        <w:rPr>
          <w:rFonts w:ascii="Museo Sans 300" w:eastAsia="Museo Sans 300" w:hAnsi="Museo Sans 300" w:cs="Museo Sans 300"/>
        </w:rPr>
        <w:t>Understand where an adult can assist youth in helping to bridge the gap between past leadership experiences and current job descriptions</w:t>
      </w:r>
    </w:p>
    <w:p w:rsidR="00EA761E" w:rsidRDefault="00D2154D">
      <w:pPr>
        <w:numPr>
          <w:ilvl w:val="0"/>
          <w:numId w:val="1"/>
        </w:numPr>
        <w:ind w:left="720"/>
        <w:contextualSpacing/>
        <w:rPr>
          <w:b/>
        </w:rPr>
      </w:pPr>
      <w:r>
        <w:rPr>
          <w:rFonts w:ascii="Museo Sans 300" w:eastAsia="Museo Sans 300" w:hAnsi="Museo Sans 300" w:cs="Museo Sans 300"/>
        </w:rPr>
        <w:t>How to communicate effectively with an adult adviser</w:t>
      </w:r>
    </w:p>
    <w:p w:rsidR="00EA761E" w:rsidRDefault="00D2154D">
      <w:pPr>
        <w:numPr>
          <w:ilvl w:val="0"/>
          <w:numId w:val="1"/>
        </w:numPr>
        <w:spacing w:after="120"/>
        <w:ind w:left="720"/>
        <w:contextualSpacing/>
        <w:rPr>
          <w:b/>
        </w:rPr>
      </w:pPr>
      <w:r>
        <w:rPr>
          <w:rFonts w:ascii="Museo Sans 300" w:eastAsia="Museo Sans 300" w:hAnsi="Museo Sans 300" w:cs="Museo Sans 300"/>
        </w:rPr>
        <w:t>How to leverage the skills and knowledge of an adviser to assist in meeting goals and in fulfilling a mission</w:t>
      </w: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Required materials:</w:t>
      </w:r>
    </w:p>
    <w:p w:rsidR="00EA761E" w:rsidRDefault="00D17657">
      <w:pPr>
        <w:numPr>
          <w:ilvl w:val="0"/>
          <w:numId w:val="9"/>
        </w:numPr>
        <w:contextualSpacing/>
      </w:pPr>
      <w:hyperlink r:id="rId7">
        <w:r w:rsidR="00D2154D">
          <w:rPr>
            <w:rFonts w:ascii="Museo Sans 300" w:eastAsia="Museo Sans 300" w:hAnsi="Museo Sans 300" w:cs="Museo Sans 300"/>
            <w:color w:val="0000FF"/>
            <w:u w:val="single"/>
          </w:rPr>
          <w:t>Video clip</w:t>
        </w:r>
      </w:hyperlink>
      <w:r w:rsidR="00D2154D">
        <w:rPr>
          <w:rFonts w:ascii="Museo Sans 300" w:eastAsia="Museo Sans 300" w:hAnsi="Museo Sans 300" w:cs="Museo Sans 300"/>
        </w:rPr>
        <w:t xml:space="preserve"> (from The West Wing)</w:t>
      </w:r>
    </w:p>
    <w:p w:rsidR="00EA761E" w:rsidRDefault="00D2154D">
      <w:pPr>
        <w:numPr>
          <w:ilvl w:val="0"/>
          <w:numId w:val="9"/>
        </w:numPr>
        <w:contextualSpacing/>
      </w:pPr>
      <w:r>
        <w:rPr>
          <w:rFonts w:ascii="Museo Sans 300" w:eastAsia="Museo Sans 300" w:hAnsi="Museo Sans 300" w:cs="Museo Sans 300"/>
        </w:rPr>
        <w:t>Flip chart &amp; markers</w:t>
      </w:r>
    </w:p>
    <w:p w:rsidR="00EA761E" w:rsidRDefault="00D2154D">
      <w:pPr>
        <w:numPr>
          <w:ilvl w:val="0"/>
          <w:numId w:val="9"/>
        </w:numPr>
        <w:contextualSpacing/>
      </w:pPr>
      <w:r>
        <w:rPr>
          <w:rFonts w:ascii="Museo Sans 300" w:eastAsia="Museo Sans 300" w:hAnsi="Museo Sans 300" w:cs="Museo Sans 300"/>
        </w:rPr>
        <w:t xml:space="preserve">Beach ball (with adviser attributes written on it) </w:t>
      </w:r>
    </w:p>
    <w:p w:rsidR="00EA761E" w:rsidRDefault="00D2154D">
      <w:pPr>
        <w:numPr>
          <w:ilvl w:val="0"/>
          <w:numId w:val="9"/>
        </w:numPr>
        <w:contextualSpacing/>
      </w:pPr>
      <w:r>
        <w:rPr>
          <w:rFonts w:ascii="Museo Sans 300" w:eastAsia="Museo Sans 300" w:hAnsi="Museo Sans 300" w:cs="Museo Sans 300"/>
        </w:rPr>
        <w:t>Sticky notes</w:t>
      </w:r>
    </w:p>
    <w:p w:rsidR="00EA761E" w:rsidRDefault="00D2154D">
      <w:pPr>
        <w:numPr>
          <w:ilvl w:val="0"/>
          <w:numId w:val="9"/>
        </w:numPr>
        <w:contextualSpacing/>
      </w:pPr>
      <w:r>
        <w:rPr>
          <w:rFonts w:ascii="Museo Sans 300" w:eastAsia="Museo Sans 300" w:hAnsi="Museo Sans 300" w:cs="Museo Sans 300"/>
        </w:rPr>
        <w:t>Computer</w:t>
      </w:r>
    </w:p>
    <w:p w:rsidR="00EA761E" w:rsidRDefault="00D2154D">
      <w:pPr>
        <w:numPr>
          <w:ilvl w:val="0"/>
          <w:numId w:val="9"/>
        </w:numPr>
        <w:contextualSpacing/>
      </w:pPr>
      <w:r>
        <w:rPr>
          <w:rFonts w:ascii="Museo Sans 300" w:eastAsia="Museo Sans 300" w:hAnsi="Museo Sans 300" w:cs="Museo Sans 300"/>
        </w:rPr>
        <w:t>Presentation file</w:t>
      </w:r>
    </w:p>
    <w:p w:rsidR="00EA761E" w:rsidRDefault="00D2154D">
      <w:pPr>
        <w:numPr>
          <w:ilvl w:val="0"/>
          <w:numId w:val="9"/>
        </w:numPr>
        <w:spacing w:after="120"/>
        <w:contextualSpacing/>
      </w:pPr>
      <w:r>
        <w:rPr>
          <w:rFonts w:ascii="Museo Sans 300" w:eastAsia="Museo Sans 300" w:hAnsi="Museo Sans 300" w:cs="Museo Sans 300"/>
        </w:rPr>
        <w:t>Note taking paper (to give to participants)</w:t>
      </w: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Outline of the session:</w:t>
      </w:r>
    </w:p>
    <w:p w:rsidR="00EA761E" w:rsidRDefault="00D2154D">
      <w:pPr>
        <w:numPr>
          <w:ilvl w:val="0"/>
          <w:numId w:val="9"/>
        </w:numPr>
        <w:contextualSpacing/>
      </w:pPr>
      <w:r>
        <w:rPr>
          <w:rFonts w:ascii="Museo Sans 300" w:eastAsia="Museo Sans 300" w:hAnsi="Museo Sans 300" w:cs="Museo Sans 300"/>
        </w:rPr>
        <w:t>Introduction of trainer</w:t>
      </w:r>
    </w:p>
    <w:p w:rsidR="00EA761E" w:rsidRDefault="00D2154D">
      <w:pPr>
        <w:numPr>
          <w:ilvl w:val="0"/>
          <w:numId w:val="9"/>
        </w:numPr>
        <w:contextualSpacing/>
      </w:pPr>
      <w:r>
        <w:rPr>
          <w:rFonts w:ascii="Museo Sans 300" w:eastAsia="Museo Sans 300" w:hAnsi="Museo Sans 300" w:cs="Museo Sans 300"/>
        </w:rPr>
        <w:t xml:space="preserve">Introductions of participants </w:t>
      </w:r>
    </w:p>
    <w:p w:rsidR="00EA761E" w:rsidRDefault="00D2154D">
      <w:pPr>
        <w:numPr>
          <w:ilvl w:val="0"/>
          <w:numId w:val="9"/>
        </w:numPr>
        <w:contextualSpacing/>
      </w:pPr>
      <w:r>
        <w:rPr>
          <w:rFonts w:ascii="Museo Sans 300" w:eastAsia="Museo Sans 300" w:hAnsi="Museo Sans 300" w:cs="Museo Sans 300"/>
        </w:rPr>
        <w:t xml:space="preserve">Overview of mission of the OA </w:t>
      </w:r>
    </w:p>
    <w:p w:rsidR="00EA761E" w:rsidRDefault="00D2154D">
      <w:pPr>
        <w:numPr>
          <w:ilvl w:val="0"/>
          <w:numId w:val="9"/>
        </w:numPr>
        <w:spacing w:after="120"/>
        <w:contextualSpacing/>
      </w:pPr>
      <w:r>
        <w:rPr>
          <w:rFonts w:ascii="Museo Sans 300" w:eastAsia="Museo Sans 300" w:hAnsi="Museo Sans 300" w:cs="Museo Sans 300"/>
        </w:rPr>
        <w:t>Run-down of the role of the adult</w:t>
      </w: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Trainer preparation:</w:t>
      </w:r>
    </w:p>
    <w:p w:rsidR="00EA761E" w:rsidRDefault="00D2154D" w:rsidP="0075592A">
      <w:pPr>
        <w:spacing w:after="120"/>
        <w:rPr>
          <w:rFonts w:ascii="Museo Sans 300" w:eastAsia="Museo Sans 300" w:hAnsi="Museo Sans 300" w:cs="Museo Sans 300"/>
          <w:u w:val="single"/>
        </w:rPr>
      </w:pPr>
      <w:r>
        <w:rPr>
          <w:rFonts w:ascii="Museo Sans 300" w:eastAsia="Museo Sans 300" w:hAnsi="Museo Sans 300" w:cs="Museo Sans 300"/>
        </w:rPr>
        <w:t xml:space="preserve">It’s important that the trainer for this cell has had a few years of experience in a leadership role in the Order of the Arrow and can draw on their experiences of working with an adult adviser. </w:t>
      </w:r>
      <w:r>
        <w:rPr>
          <w:rFonts w:ascii="Museo Sans 300" w:eastAsia="Museo Sans 300" w:hAnsi="Museo Sans 300" w:cs="Museo Sans 300"/>
          <w:u w:val="single"/>
        </w:rPr>
        <w:t>Specifically – an older youth or young adult.</w:t>
      </w:r>
      <w:r>
        <w:rPr>
          <w:rFonts w:ascii="Museo Sans 300" w:eastAsia="Museo Sans 300" w:hAnsi="Museo Sans 300" w:cs="Museo Sans 300"/>
        </w:rPr>
        <w:t xml:space="preserve"> It is important to use anecdotes to add an element of personality. The trainer should discuss stories of times where their adviser/youth relationship was effective and times where it was not. Engaging the audience in conversation about their experiences is another key component of ensuring the success of this session. </w:t>
      </w:r>
      <w:r>
        <w:rPr>
          <w:rFonts w:ascii="Museo Sans 300" w:eastAsia="Museo Sans 300" w:hAnsi="Museo Sans 300" w:cs="Museo Sans 300"/>
          <w:u w:val="single"/>
        </w:rPr>
        <w:t>Throughout the session – take every opportunity to let the participants come to conclusions themselves.</w:t>
      </w:r>
    </w:p>
    <w:p w:rsidR="00EA761E" w:rsidRDefault="00EA761E">
      <w:pPr>
        <w:spacing w:after="120"/>
        <w:ind w:left="360"/>
        <w:rPr>
          <w:rFonts w:ascii="Museo Sans 300" w:eastAsia="Museo Sans 300" w:hAnsi="Museo Sans 300" w:cs="Museo Sans 300"/>
          <w:u w:val="single"/>
        </w:rPr>
      </w:pPr>
    </w:p>
    <w:p w:rsidR="00EA761E" w:rsidRDefault="00EA761E">
      <w:pPr>
        <w:spacing w:after="120"/>
        <w:ind w:left="360"/>
        <w:rPr>
          <w:rFonts w:ascii="Museo Sans 300" w:eastAsia="Museo Sans 300" w:hAnsi="Museo Sans 300" w:cs="Museo Sans 300"/>
          <w:u w:val="single"/>
        </w:rPr>
      </w:pPr>
    </w:p>
    <w:p w:rsidR="00EA761E" w:rsidRDefault="00D2154D">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Session narrative</w:t>
      </w:r>
    </w:p>
    <w:p w:rsidR="00EA761E" w:rsidRDefault="00EA761E">
      <w:pPr>
        <w:spacing w:after="120"/>
        <w:rPr>
          <w:rFonts w:ascii="Museo Sans 300" w:eastAsia="Museo Sans 300" w:hAnsi="Museo Sans 300" w:cs="Museo Sans 300"/>
        </w:rPr>
      </w:pP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This session will explore the role of the adult adviser in the Order of the Arrow through the eyes of the youth. It will do this by working to identify where the adult fits in the OA structure, how they can support youth, and how to leverage an adult adviser to maximize opportunity for success.</w:t>
      </w:r>
    </w:p>
    <w:p w:rsidR="00EA761E" w:rsidRDefault="00EA761E">
      <w:pPr>
        <w:spacing w:after="120"/>
        <w:rPr>
          <w:rFonts w:ascii="Museo Sans 300" w:eastAsia="Museo Sans 300" w:hAnsi="Museo Sans 300" w:cs="Museo Sans 300"/>
        </w:rPr>
      </w:pPr>
    </w:p>
    <w:p w:rsidR="00EA761E" w:rsidRDefault="0075592A">
      <w:pPr>
        <w:spacing w:after="120"/>
        <w:rPr>
          <w:rFonts w:ascii="Museo Slab 700" w:eastAsia="Museo Slab 700" w:hAnsi="Museo Slab 700" w:cs="Museo Slab 700"/>
          <w:b/>
        </w:rPr>
      </w:pPr>
      <w:r>
        <w:rPr>
          <w:rFonts w:ascii="Museo Slab 700" w:eastAsia="Museo Slab 700" w:hAnsi="Museo Slab 700" w:cs="Museo Slab 700"/>
          <w:b/>
        </w:rPr>
        <w:t>Introduction</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D2154D">
        <w:rPr>
          <w:rFonts w:ascii="Museo Slab 700" w:eastAsia="Museo Slab 700" w:hAnsi="Museo Slab 700" w:cs="Museo Slab 700"/>
          <w:b/>
        </w:rPr>
        <w:t>3 minutes</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The trainer will introduce the session by first introducing themselves and outlining their experiences in the Order of the Arrow. (This will help the participants to relate to the trainer, and have an idea about their qualifications to teach this cell.) </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Afterwards, the trainer will ask </w:t>
      </w:r>
      <w:proofErr w:type="gramStart"/>
      <w:r>
        <w:rPr>
          <w:rFonts w:ascii="Museo Sans 300" w:eastAsia="Museo Sans 300" w:hAnsi="Museo Sans 300" w:cs="Museo Sans 300"/>
        </w:rPr>
        <w:t>all of</w:t>
      </w:r>
      <w:proofErr w:type="gramEnd"/>
      <w:r>
        <w:rPr>
          <w:rFonts w:ascii="Museo Sans 300" w:eastAsia="Museo Sans 300" w:hAnsi="Museo Sans 300" w:cs="Museo Sans 300"/>
        </w:rPr>
        <w:t xml:space="preserve"> the participants in the session to introduce themselves with the following; their name, Lodge, position in the OA, and a question/or unique experience that they have about the adviser-youth partnership. (Write these on a sticky note and post them to a flip chart or wall for later reference.) </w:t>
      </w:r>
    </w:p>
    <w:p w:rsidR="00EA761E" w:rsidRDefault="00EA761E">
      <w:pPr>
        <w:spacing w:after="120"/>
        <w:rPr>
          <w:rFonts w:ascii="Museo Sans 300" w:eastAsia="Museo Sans 300" w:hAnsi="Museo Sans 300" w:cs="Museo Sans 300"/>
          <w:sz w:val="8"/>
          <w:szCs w:val="8"/>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700" w:eastAsia="Museo Sans 700" w:hAnsi="Museo Sans 700" w:cs="Museo Sans 700"/>
          <w:i/>
        </w:rPr>
        <w:t>Trainer tip:</w:t>
      </w:r>
      <w:r>
        <w:rPr>
          <w:rFonts w:ascii="Museo Sans 300" w:eastAsia="Museo Sans 300" w:hAnsi="Museo Sans 300" w:cs="Museo Sans 300"/>
        </w:rPr>
        <w:t xml:space="preserve"> Following the introductions – to ensure a smooth transition to the next portion – relate the session topic to the participants by stating something along the lines of “We are all from different Chapters, have different levels of experience, and hold different positions. However, we all have or will work with an adult adviser during our time as a youth in the Order.”</w:t>
      </w:r>
    </w:p>
    <w:p w:rsidR="00EA761E" w:rsidRDefault="00EA761E">
      <w:pPr>
        <w:spacing w:after="120"/>
        <w:rPr>
          <w:rFonts w:ascii="Museo Sans 300" w:eastAsia="Museo Sans 300" w:hAnsi="Museo Sans 300" w:cs="Museo Sans 300"/>
        </w:rPr>
      </w:pP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The Adviser’s Piece of the Puzzle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 xml:space="preserve">7 minutes </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The is an overview of the official job description of an adult adviser (someone who is at least 21 years) and will outline where they fit in the structure of the Order of the Arrow. </w:t>
      </w:r>
    </w:p>
    <w:p w:rsidR="00EA761E" w:rsidRDefault="00D2154D">
      <w:pPr>
        <w:numPr>
          <w:ilvl w:val="0"/>
          <w:numId w:val="2"/>
        </w:numPr>
        <w:contextualSpacing/>
        <w:rPr>
          <w:rFonts w:ascii="Museo Sans 300" w:eastAsia="Museo Sans 300" w:hAnsi="Museo Sans 300" w:cs="Museo Sans 300"/>
          <w:u w:val="single"/>
        </w:rPr>
      </w:pPr>
      <w:r>
        <w:rPr>
          <w:rFonts w:ascii="Museo Sans 300" w:eastAsia="Museo Sans 300" w:hAnsi="Museo Sans 300" w:cs="Museo Sans 300"/>
        </w:rPr>
        <w:t xml:space="preserve">The mission of the Order of the Arrow is to fulfill its purpose as an integral part of the Boy Scouts of America through </w:t>
      </w:r>
      <w:r>
        <w:rPr>
          <w:rFonts w:ascii="Museo Sans 700" w:eastAsia="Museo Sans 700" w:hAnsi="Museo Sans 700" w:cs="Museo Sans 700"/>
        </w:rPr>
        <w:t>positive youth leadership</w:t>
      </w:r>
      <w:r>
        <w:rPr>
          <w:rFonts w:ascii="Museo Sans 300" w:eastAsia="Museo Sans 300" w:hAnsi="Museo Sans 300" w:cs="Museo Sans 300"/>
        </w:rPr>
        <w:t xml:space="preserve"> under the </w:t>
      </w:r>
      <w:r>
        <w:rPr>
          <w:rFonts w:ascii="Museo Sans 700" w:eastAsia="Museo Sans 700" w:hAnsi="Museo Sans 700" w:cs="Museo Sans 700"/>
        </w:rPr>
        <w:t>guidance of selected capable adults</w:t>
      </w:r>
      <w:r>
        <w:rPr>
          <w:rFonts w:ascii="Museo Sans 300" w:eastAsia="Museo Sans 300" w:hAnsi="Museo Sans 300" w:cs="Museo Sans 300"/>
        </w:rPr>
        <w:t>.</w:t>
      </w:r>
    </w:p>
    <w:p w:rsidR="00EA761E" w:rsidRDefault="00D2154D">
      <w:pPr>
        <w:numPr>
          <w:ilvl w:val="1"/>
          <w:numId w:val="2"/>
        </w:numPr>
        <w:contextualSpacing/>
      </w:pPr>
      <w:r>
        <w:rPr>
          <w:rFonts w:ascii="Museo Sans 700" w:eastAsia="Museo Sans 700" w:hAnsi="Museo Sans 700" w:cs="Museo Sans 700"/>
        </w:rPr>
        <w:t>[ON PPTX]</w:t>
      </w:r>
      <w:r>
        <w:rPr>
          <w:rFonts w:ascii="Museo Sans 300" w:eastAsia="Museo Sans 300" w:hAnsi="Museo Sans 300" w:cs="Museo Sans 300"/>
        </w:rPr>
        <w:t xml:space="preserve"> “To accomplish this mission, the relationship between youth and adult members in the Order of the Arrow is critical. The foundation of any successful chapter or Lodge is a strong relationship between youth officers and adult advisers. Without a strong relationship, an officer and adviser will not be able to build a strong leadership team.” -</w:t>
      </w:r>
      <w:r>
        <w:rPr>
          <w:rFonts w:ascii="Museo Sans 700" w:eastAsia="Museo Sans 700" w:hAnsi="Museo Sans 700" w:cs="Museo Sans 700"/>
        </w:rPr>
        <w:t xml:space="preserve"> </w:t>
      </w:r>
      <w:r>
        <w:rPr>
          <w:rFonts w:ascii="Museo Sans 100" w:eastAsia="Museo Sans 100" w:hAnsi="Museo Sans 100" w:cs="Museo Sans 100"/>
        </w:rPr>
        <w:t>[</w:t>
      </w:r>
      <w:r>
        <w:rPr>
          <w:rFonts w:ascii="Museo Sans 100" w:eastAsia="Museo Sans 100" w:hAnsi="Museo Sans 100" w:cs="Museo Sans 100"/>
          <w:i/>
        </w:rPr>
        <w:t>Order of the Arrow Lodge Adviser Handbook</w:t>
      </w:r>
      <w:r>
        <w:rPr>
          <w:rFonts w:ascii="Museo Sans 100" w:eastAsia="Museo Sans 100" w:hAnsi="Museo Sans 100" w:cs="Museo Sans 100"/>
        </w:rPr>
        <w:t>]</w:t>
      </w:r>
    </w:p>
    <w:p w:rsidR="00EA761E" w:rsidRDefault="00D2154D">
      <w:pPr>
        <w:numPr>
          <w:ilvl w:val="1"/>
          <w:numId w:val="2"/>
        </w:numPr>
        <w:contextualSpacing/>
        <w:rPr>
          <w:u w:val="single"/>
        </w:rPr>
      </w:pPr>
      <w:r>
        <w:rPr>
          <w:rFonts w:ascii="Museo Sans 700" w:eastAsia="Museo Sans 700" w:hAnsi="Museo Sans 700" w:cs="Museo Sans 700"/>
        </w:rPr>
        <w:t>[DESCRIBE In simpler terms]</w:t>
      </w:r>
      <w:r>
        <w:rPr>
          <w:rFonts w:ascii="Museo Sans 300" w:eastAsia="Museo Sans 300" w:hAnsi="Museo Sans 300" w:cs="Museo Sans 300"/>
        </w:rPr>
        <w:t xml:space="preserve"> </w:t>
      </w:r>
      <w:r>
        <w:rPr>
          <w:rFonts w:ascii="Museo Sans 300" w:eastAsia="Museo Sans 300" w:hAnsi="Museo Sans 300" w:cs="Museo Sans 300"/>
          <w:u w:val="single"/>
        </w:rPr>
        <w:t>The Order of the Arrow is youth led, but adult guided and supported</w:t>
      </w:r>
    </w:p>
    <w:p w:rsidR="00EA761E" w:rsidRDefault="00EA761E">
      <w:pPr>
        <w:spacing w:after="120"/>
        <w:rPr>
          <w:rFonts w:ascii="Museo Sans 300" w:eastAsia="Museo Sans 300" w:hAnsi="Museo Sans 300" w:cs="Museo Sans 300"/>
        </w:rPr>
      </w:pPr>
    </w:p>
    <w:p w:rsidR="00EA761E" w:rsidRDefault="00EA761E">
      <w:pPr>
        <w:spacing w:after="120"/>
        <w:rPr>
          <w:rFonts w:ascii="Museo Sans 300" w:eastAsia="Museo Sans 300" w:hAnsi="Museo Sans 300" w:cs="Museo Sans 300"/>
        </w:rPr>
      </w:pPr>
    </w:p>
    <w:p w:rsidR="00EA761E" w:rsidRDefault="00D2154D" w:rsidP="0075592A">
      <w:pPr>
        <w:spacing w:after="120"/>
        <w:rPr>
          <w:rFonts w:ascii="Museo Sans 300" w:eastAsia="Museo Sans 300" w:hAnsi="Museo Sans 300" w:cs="Museo Sans 300"/>
        </w:rPr>
      </w:pPr>
      <w:r>
        <w:rPr>
          <w:rFonts w:ascii="Museo Sans 300" w:eastAsia="Museo Sans 300" w:hAnsi="Museo Sans 300" w:cs="Museo Sans 300"/>
        </w:rPr>
        <w:t xml:space="preserve">Youth are given the opportunity to lead and to own the program they are leading, however if there ever is a time where they may be looking for more information or support on a </w:t>
      </w:r>
      <w:proofErr w:type="gramStart"/>
      <w:r>
        <w:rPr>
          <w:rFonts w:ascii="Museo Sans 300" w:eastAsia="Museo Sans 300" w:hAnsi="Museo Sans 300" w:cs="Museo Sans 300"/>
        </w:rPr>
        <w:t>particular matter</w:t>
      </w:r>
      <w:proofErr w:type="gramEnd"/>
      <w:r>
        <w:rPr>
          <w:rFonts w:ascii="Museo Sans 300" w:eastAsia="Museo Sans 300" w:hAnsi="Museo Sans 300" w:cs="Museo Sans 300"/>
        </w:rPr>
        <w:t xml:space="preserve"> – that is where an adviser can come into play. </w:t>
      </w:r>
    </w:p>
    <w:p w:rsidR="00EA761E" w:rsidRDefault="00D2154D">
      <w:pPr>
        <w:spacing w:after="120"/>
        <w:rPr>
          <w:rFonts w:ascii="Museo Sans 300" w:eastAsia="Museo Sans 300" w:hAnsi="Museo Sans 300" w:cs="Museo Sans 300"/>
          <w:u w:val="single"/>
        </w:rPr>
      </w:pPr>
      <w:r>
        <w:rPr>
          <w:rFonts w:ascii="Museo Sans 300" w:eastAsia="Museo Sans 300" w:hAnsi="Museo Sans 300" w:cs="Museo Sans 300"/>
          <w:u w:val="single"/>
        </w:rPr>
        <w:t xml:space="preserve">Merriam-Webster defines the word </w:t>
      </w:r>
      <w:r>
        <w:rPr>
          <w:rFonts w:ascii="Museo Sans 700" w:eastAsia="Museo Sans 700" w:hAnsi="Museo Sans 700" w:cs="Museo Sans 700"/>
          <w:u w:val="single"/>
        </w:rPr>
        <w:t>advise</w:t>
      </w:r>
      <w:r>
        <w:rPr>
          <w:rFonts w:ascii="Museo Sans 300" w:eastAsia="Museo Sans 300" w:hAnsi="Museo Sans 300" w:cs="Museo Sans 300"/>
          <w:u w:val="single"/>
        </w:rPr>
        <w:t xml:space="preserve"> as a verb:</w:t>
      </w:r>
    </w:p>
    <w:p w:rsidR="00EA761E" w:rsidRDefault="00D2154D">
      <w:pPr>
        <w:numPr>
          <w:ilvl w:val="0"/>
          <w:numId w:val="5"/>
        </w:numPr>
        <w:contextualSpacing/>
        <w:rPr>
          <w:rFonts w:ascii="Museo Sans 300" w:eastAsia="Museo Sans 300" w:hAnsi="Museo Sans 300" w:cs="Museo Sans 300"/>
        </w:rPr>
      </w:pPr>
      <w:r>
        <w:rPr>
          <w:rFonts w:ascii="Museo Sans 300" w:eastAsia="Museo Sans 300" w:hAnsi="Museo Sans 300" w:cs="Museo Sans 300"/>
        </w:rPr>
        <w:t>to give (someone) a recommendation about what should be done</w:t>
      </w:r>
    </w:p>
    <w:p w:rsidR="00EA761E" w:rsidRDefault="00D2154D">
      <w:pPr>
        <w:numPr>
          <w:ilvl w:val="0"/>
          <w:numId w:val="5"/>
        </w:numPr>
        <w:contextualSpacing/>
        <w:rPr>
          <w:rFonts w:ascii="Museo Sans 300" w:eastAsia="Museo Sans 300" w:hAnsi="Museo Sans 300" w:cs="Museo Sans 300"/>
        </w:rPr>
      </w:pPr>
      <w:r>
        <w:rPr>
          <w:rFonts w:ascii="Museo Sans 300" w:eastAsia="Museo Sans 300" w:hAnsi="Museo Sans 300" w:cs="Museo Sans 300"/>
        </w:rPr>
        <w:t>caution, warn</w:t>
      </w:r>
    </w:p>
    <w:p w:rsidR="00EA761E" w:rsidRDefault="00D2154D">
      <w:pPr>
        <w:numPr>
          <w:ilvl w:val="0"/>
          <w:numId w:val="5"/>
        </w:numPr>
        <w:spacing w:after="120"/>
        <w:contextualSpacing/>
        <w:rPr>
          <w:rFonts w:ascii="Museo Sans 300" w:eastAsia="Museo Sans 300" w:hAnsi="Museo Sans 300" w:cs="Museo Sans 300"/>
        </w:rPr>
      </w:pPr>
      <w:r>
        <w:rPr>
          <w:rFonts w:ascii="Museo Sans 300" w:eastAsia="Museo Sans 300" w:hAnsi="Museo Sans 300" w:cs="Museo Sans 300"/>
        </w:rPr>
        <w:t>to give information or notice to</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Essentially – an adviser is designed to be a coach, mentor, and teacher to help youth achieve their goals and operate a successful program.</w:t>
      </w:r>
    </w:p>
    <w:p w:rsidR="00EA761E" w:rsidRDefault="00EA761E">
      <w:pPr>
        <w:spacing w:after="120"/>
        <w:rPr>
          <w:rFonts w:ascii="Museo Sans 300" w:eastAsia="Museo Sans 300" w:hAnsi="Museo Sans 300" w:cs="Museo Sans 300"/>
        </w:rPr>
      </w:pPr>
    </w:p>
    <w:p w:rsidR="00EA761E" w:rsidRDefault="0075592A">
      <w:pPr>
        <w:spacing w:after="120"/>
        <w:rPr>
          <w:rFonts w:ascii="Museo Slab 700" w:eastAsia="Museo Slab 700" w:hAnsi="Museo Slab 700" w:cs="Museo Slab 700"/>
          <w:b/>
        </w:rPr>
      </w:pPr>
      <w:r>
        <w:rPr>
          <w:rFonts w:ascii="Museo Slab 700" w:eastAsia="Museo Slab 700" w:hAnsi="Museo Slab 700" w:cs="Museo Slab 700"/>
          <w:b/>
        </w:rPr>
        <w:t>The Role of the Adviser</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D2154D">
        <w:rPr>
          <w:rFonts w:ascii="Museo Slab 700" w:eastAsia="Museo Slab 700" w:hAnsi="Museo Slab 700" w:cs="Museo Slab 700"/>
          <w:b/>
        </w:rPr>
        <w:t>15 minutes</w:t>
      </w:r>
    </w:p>
    <w:p w:rsidR="00EA761E" w:rsidRDefault="00D2154D" w:rsidP="0075592A">
      <w:pPr>
        <w:spacing w:after="120"/>
        <w:rPr>
          <w:rFonts w:ascii="Museo Sans 300" w:eastAsia="Museo Sans 300" w:hAnsi="Museo Sans 300" w:cs="Museo Sans 300"/>
          <w:i/>
        </w:rPr>
      </w:pPr>
      <w:r>
        <w:rPr>
          <w:rFonts w:ascii="Museo Sans 300" w:eastAsia="Museo Sans 300" w:hAnsi="Museo Sans 300" w:cs="Museo Sans 300"/>
        </w:rPr>
        <w:t>Think about one of the best advisers with whom you have worked w</w:t>
      </w:r>
      <w:r w:rsidR="006D6697">
        <w:rPr>
          <w:rFonts w:ascii="Museo Sans 300" w:eastAsia="Museo Sans 300" w:hAnsi="Museo Sans 300" w:cs="Museo Sans 300"/>
        </w:rPr>
        <w:t>it</w:t>
      </w:r>
      <w:r>
        <w:rPr>
          <w:rFonts w:ascii="Museo Sans 300" w:eastAsia="Museo Sans 300" w:hAnsi="Museo Sans 300" w:cs="Museo Sans 300"/>
        </w:rPr>
        <w:t xml:space="preserve">h.  What were some of the traits that made those advisers great? </w:t>
      </w:r>
      <w:r>
        <w:rPr>
          <w:rFonts w:ascii="Museo Sans 300" w:eastAsia="Museo Sans 300" w:hAnsi="Museo Sans 300" w:cs="Museo Sans 300"/>
          <w:i/>
        </w:rPr>
        <w:t xml:space="preserve">Have all participants list what they believe to be key attributes of an adviser in the Order of the Arrow. (Write on flip chart for a large group, but use sticky notes for a small group.) </w:t>
      </w:r>
    </w:p>
    <w:p w:rsidR="00EA761E" w:rsidRDefault="00EA761E">
      <w:pPr>
        <w:spacing w:after="120"/>
        <w:rPr>
          <w:rFonts w:ascii="Museo Sans 300" w:eastAsia="Museo Sans 300" w:hAnsi="Museo Sans 300" w:cs="Museo Sans 300"/>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700" w:eastAsia="Museo Sans 700" w:hAnsi="Museo Sans 700" w:cs="Museo Sans 700"/>
          <w:i/>
        </w:rPr>
        <w:t>Trainer tip:</w:t>
      </w:r>
      <w:r>
        <w:rPr>
          <w:rFonts w:ascii="Museo Sans 300" w:eastAsia="Museo Sans 300" w:hAnsi="Museo Sans 300" w:cs="Museo Sans 300"/>
        </w:rPr>
        <w:t xml:space="preserve"> The trainer should use an example of two advisers with whom they have worked with in the past to illustrate these points. Use examples from those relationships to reinforce HOW advisers fulfill these roles.</w:t>
      </w:r>
    </w:p>
    <w:p w:rsidR="00EA761E" w:rsidRDefault="00EA761E">
      <w:pPr>
        <w:spacing w:after="120"/>
        <w:rPr>
          <w:rFonts w:ascii="Museo Sans 300" w:eastAsia="Museo Sans 300" w:hAnsi="Museo Sans 300" w:cs="Museo Sans 300"/>
        </w:rPr>
      </w:pP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As outlined in the </w:t>
      </w:r>
      <w:r>
        <w:rPr>
          <w:rFonts w:ascii="Museo Sans 300" w:eastAsia="Museo Sans 300" w:hAnsi="Museo Sans 300" w:cs="Museo Sans 300"/>
          <w:i/>
        </w:rPr>
        <w:t>Order of the Arrow Lodge Adviser Handbook</w:t>
      </w:r>
      <w:r>
        <w:rPr>
          <w:rFonts w:ascii="Museo Sans 300" w:eastAsia="Museo Sans 300" w:hAnsi="Museo Sans 300" w:cs="Museo Sans 300"/>
        </w:rPr>
        <w:t xml:space="preserve"> – the following is a list of high level contributions that advisers can make to the program: </w:t>
      </w:r>
    </w:p>
    <w:p w:rsidR="00EA761E" w:rsidRDefault="00D2154D">
      <w:pPr>
        <w:numPr>
          <w:ilvl w:val="0"/>
          <w:numId w:val="4"/>
        </w:numPr>
        <w:contextualSpacing/>
      </w:pPr>
      <w:r>
        <w:rPr>
          <w:rFonts w:ascii="Museo Sans 300" w:eastAsia="Museo Sans 300" w:hAnsi="Museo Sans 300" w:cs="Museo Sans 300"/>
        </w:rPr>
        <w:t xml:space="preserve">Serve as a positive role model </w:t>
      </w:r>
    </w:p>
    <w:p w:rsidR="00EA761E" w:rsidRDefault="00D2154D">
      <w:pPr>
        <w:numPr>
          <w:ilvl w:val="0"/>
          <w:numId w:val="4"/>
        </w:numPr>
        <w:contextualSpacing/>
      </w:pPr>
      <w:r>
        <w:rPr>
          <w:rFonts w:ascii="Museo Sans 300" w:eastAsia="Museo Sans 300" w:hAnsi="Museo Sans 300" w:cs="Museo Sans 300"/>
        </w:rPr>
        <w:t xml:space="preserve">Set the example of core values </w:t>
      </w:r>
    </w:p>
    <w:p w:rsidR="00EA761E" w:rsidRDefault="00D2154D">
      <w:pPr>
        <w:numPr>
          <w:ilvl w:val="0"/>
          <w:numId w:val="4"/>
        </w:numPr>
        <w:contextualSpacing/>
      </w:pPr>
      <w:r>
        <w:rPr>
          <w:rFonts w:ascii="Museo Sans 300" w:eastAsia="Museo Sans 300" w:hAnsi="Museo Sans 300" w:cs="Museo Sans 300"/>
        </w:rPr>
        <w:t>Teach effective communication</w:t>
      </w:r>
    </w:p>
    <w:p w:rsidR="00EA761E" w:rsidRDefault="00D2154D">
      <w:pPr>
        <w:numPr>
          <w:ilvl w:val="0"/>
          <w:numId w:val="4"/>
        </w:numPr>
        <w:contextualSpacing/>
      </w:pPr>
      <w:r>
        <w:rPr>
          <w:rFonts w:ascii="Museo Sans 300" w:eastAsia="Museo Sans 300" w:hAnsi="Museo Sans 300" w:cs="Museo Sans 300"/>
        </w:rPr>
        <w:t>Mentor through example</w:t>
      </w:r>
    </w:p>
    <w:p w:rsidR="00EA761E" w:rsidRDefault="00D2154D">
      <w:pPr>
        <w:numPr>
          <w:ilvl w:val="0"/>
          <w:numId w:val="4"/>
        </w:numPr>
        <w:contextualSpacing/>
      </w:pPr>
      <w:r>
        <w:rPr>
          <w:rFonts w:ascii="Museo Sans 300" w:eastAsia="Museo Sans 300" w:hAnsi="Museo Sans 300" w:cs="Museo Sans 300"/>
        </w:rPr>
        <w:t>Help set expectations</w:t>
      </w:r>
    </w:p>
    <w:p w:rsidR="00EA761E" w:rsidRDefault="00D2154D">
      <w:pPr>
        <w:numPr>
          <w:ilvl w:val="0"/>
          <w:numId w:val="4"/>
        </w:numPr>
        <w:spacing w:after="120"/>
        <w:contextualSpacing/>
      </w:pPr>
      <w:r>
        <w:rPr>
          <w:rFonts w:ascii="Museo Sans 300" w:eastAsia="Museo Sans 300" w:hAnsi="Museo Sans 300" w:cs="Museo Sans 300"/>
        </w:rPr>
        <w:t>Provide perspective</w:t>
      </w:r>
    </w:p>
    <w:p w:rsidR="00EA761E" w:rsidRDefault="00EA761E">
      <w:pPr>
        <w:spacing w:after="120"/>
        <w:rPr>
          <w:rFonts w:ascii="Museo Sans 700" w:eastAsia="Museo Sans 700" w:hAnsi="Museo Sans 700" w:cs="Museo Sans 700"/>
          <w:highlight w:val="lightGray"/>
        </w:rPr>
      </w:pPr>
      <w:bookmarkStart w:id="1" w:name="_GoBack"/>
      <w:bookmarkEnd w:id="1"/>
    </w:p>
    <w:p w:rsidR="00EA761E" w:rsidRDefault="00D2154D">
      <w:pPr>
        <w:numPr>
          <w:ilvl w:val="0"/>
          <w:numId w:val="7"/>
        </w:numPr>
        <w:spacing w:after="120"/>
        <w:ind w:left="360"/>
        <w:contextualSpacing/>
      </w:pPr>
      <w:r>
        <w:rPr>
          <w:rFonts w:ascii="Museo Sans 700" w:eastAsia="Museo Sans 700" w:hAnsi="Museo Sans 700" w:cs="Museo Sans 700"/>
          <w:highlight w:val="lightGray"/>
        </w:rPr>
        <w:t>ACTIVITY</w:t>
      </w:r>
      <w:r>
        <w:rPr>
          <w:rFonts w:ascii="Museo Sans 700" w:eastAsia="Museo Sans 700" w:hAnsi="Museo Sans 700" w:cs="Museo Sans 700"/>
        </w:rPr>
        <w:t xml:space="preserve"> </w:t>
      </w:r>
    </w:p>
    <w:p w:rsidR="00EA761E" w:rsidRDefault="00D2154D">
      <w:pPr>
        <w:spacing w:after="120"/>
        <w:rPr>
          <w:rFonts w:ascii="Museo Sans 300" w:eastAsia="Museo Sans 300" w:hAnsi="Museo Sans 300" w:cs="Museo Sans 300"/>
        </w:rPr>
      </w:pPr>
      <w:r>
        <w:rPr>
          <w:rFonts w:ascii="Museo Sans 700" w:eastAsia="Museo Sans 700" w:hAnsi="Museo Sans 700" w:cs="Museo Sans 700"/>
        </w:rPr>
        <w:t>To make this interactive</w:t>
      </w:r>
      <w:r>
        <w:rPr>
          <w:rFonts w:ascii="Museo Sans 300" w:eastAsia="Museo Sans 300" w:hAnsi="Museo Sans 300" w:cs="Museo Sans 300"/>
        </w:rPr>
        <w:t xml:space="preserve">, take a beach ball and write each of these attributes on different parts of the ball. Throw the ball around the room and when the person catches it; determine which their right hand is closest to and then ask them to describe what they think it means. </w:t>
      </w:r>
    </w:p>
    <w:p w:rsidR="00EA761E" w:rsidRDefault="00EA761E">
      <w:pPr>
        <w:ind w:left="720"/>
        <w:rPr>
          <w:rFonts w:ascii="Museo Sans 700" w:eastAsia="Museo Sans 700" w:hAnsi="Museo Sans 700" w:cs="Museo Sans 700"/>
        </w:rPr>
      </w:pPr>
    </w:p>
    <w:p w:rsidR="00EA761E" w:rsidRDefault="00EA761E">
      <w:pPr>
        <w:ind w:left="720"/>
        <w:rPr>
          <w:rFonts w:ascii="Museo Sans 700" w:eastAsia="Museo Sans 700" w:hAnsi="Museo Sans 700" w:cs="Museo Sans 700"/>
        </w:rPr>
      </w:pPr>
    </w:p>
    <w:p w:rsidR="00EA761E" w:rsidRDefault="00EA761E">
      <w:pPr>
        <w:ind w:left="720"/>
        <w:rPr>
          <w:rFonts w:ascii="Museo Sans 700" w:eastAsia="Museo Sans 700" w:hAnsi="Museo Sans 700" w:cs="Museo Sans 700"/>
        </w:rPr>
      </w:pPr>
    </w:p>
    <w:p w:rsidR="00EA761E" w:rsidRDefault="00EA761E">
      <w:pPr>
        <w:ind w:left="720"/>
        <w:rPr>
          <w:rFonts w:ascii="Museo Sans 700" w:eastAsia="Museo Sans 700" w:hAnsi="Museo Sans 700" w:cs="Museo Sans 700"/>
        </w:rPr>
      </w:pPr>
    </w:p>
    <w:p w:rsidR="00EA761E" w:rsidRDefault="00EA761E">
      <w:pPr>
        <w:ind w:left="720"/>
        <w:rPr>
          <w:rFonts w:ascii="Museo Sans 700" w:eastAsia="Museo Sans 700" w:hAnsi="Museo Sans 700" w:cs="Museo Sans 700"/>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ind w:left="720"/>
        <w:rPr>
          <w:rFonts w:ascii="Museo Sans 300" w:eastAsia="Museo Sans 300" w:hAnsi="Museo Sans 300" w:cs="Museo Sans 300"/>
        </w:rPr>
      </w:pPr>
      <w:r>
        <w:rPr>
          <w:rFonts w:ascii="Museo Sans 700" w:eastAsia="Museo Sans 700" w:hAnsi="Museo Sans 700" w:cs="Museo Sans 700"/>
          <w:i/>
        </w:rPr>
        <w:t>Trainer tip:</w:t>
      </w:r>
      <w:r>
        <w:rPr>
          <w:rFonts w:ascii="Museo Sans 300" w:eastAsia="Museo Sans 300" w:hAnsi="Museo Sans 300" w:cs="Museo Sans 300"/>
        </w:rPr>
        <w:t xml:space="preserve"> Take an opportunity to solicit questions from the audience. If there is a question asked that you do not immediately know the answer to, simply respond with “I am not sure, but will either find the answer or point you in the direction of someone who knows the answer.” It is very important to follow through on this promise and get an answer to that individual as quickly as possible. </w:t>
      </w:r>
    </w:p>
    <w:p w:rsidR="00EA761E" w:rsidRDefault="00EA761E">
      <w:pPr>
        <w:pBdr>
          <w:top w:val="single" w:sz="4" w:space="1" w:color="000000"/>
          <w:left w:val="single" w:sz="4" w:space="4" w:color="000000"/>
          <w:bottom w:val="single" w:sz="4" w:space="1" w:color="000000"/>
          <w:right w:val="single" w:sz="4" w:space="4" w:color="000000"/>
        </w:pBdr>
        <w:shd w:val="clear" w:color="auto" w:fill="F2F2F2"/>
        <w:ind w:left="720"/>
        <w:rPr>
          <w:rFonts w:ascii="Museo Sans 300" w:eastAsia="Museo Sans 300" w:hAnsi="Museo Sans 300" w:cs="Museo Sans 300"/>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ind w:left="720"/>
        <w:rPr>
          <w:rFonts w:ascii="Museo Sans 700" w:eastAsia="Museo Sans 700" w:hAnsi="Museo Sans 700" w:cs="Museo Sans 700"/>
        </w:rPr>
      </w:pPr>
      <w:r>
        <w:rPr>
          <w:rFonts w:ascii="Museo Sans 700" w:eastAsia="Museo Sans 700" w:hAnsi="Museo Sans 700" w:cs="Museo Sans 700"/>
        </w:rPr>
        <w:t>QUESTIONS TO ANTICIPATE</w:t>
      </w:r>
    </w:p>
    <w:p w:rsidR="00EA761E" w:rsidRDefault="00D2154D">
      <w:pPr>
        <w:numPr>
          <w:ilvl w:val="0"/>
          <w:numId w:val="8"/>
        </w:numPr>
        <w:pBdr>
          <w:top w:val="single" w:sz="4" w:space="1" w:color="000000"/>
          <w:left w:val="single" w:sz="4" w:space="4" w:color="000000"/>
          <w:bottom w:val="single" w:sz="4" w:space="1" w:color="000000"/>
          <w:right w:val="single" w:sz="4" w:space="4" w:color="000000"/>
        </w:pBdr>
        <w:shd w:val="clear" w:color="auto" w:fill="F2F2F2"/>
        <w:contextualSpacing/>
      </w:pPr>
      <w:r>
        <w:rPr>
          <w:rFonts w:ascii="Museo Sans 300" w:eastAsia="Museo Sans 300" w:hAnsi="Museo Sans 300" w:cs="Museo Sans 300"/>
        </w:rPr>
        <w:t xml:space="preserve">What do I do if an adult isn’t supporting me the way that I need them to? </w:t>
      </w:r>
      <w:r>
        <w:rPr>
          <w:rFonts w:ascii="Museo Sans 300" w:eastAsia="Museo Sans 300" w:hAnsi="Museo Sans 300" w:cs="Museo Sans 300"/>
          <w:u w:val="single"/>
        </w:rPr>
        <w:t>Answer</w:t>
      </w:r>
      <w:r>
        <w:rPr>
          <w:rFonts w:ascii="Museo Sans 300" w:eastAsia="Museo Sans 300" w:hAnsi="Museo Sans 300" w:cs="Museo Sans 300"/>
        </w:rPr>
        <w:t>: Talk to the lead adviser of that group (Lodge adviser, chapter adviser, etc. and discuss ways to find a solution).</w:t>
      </w:r>
    </w:p>
    <w:p w:rsidR="00EA761E" w:rsidRDefault="00D2154D">
      <w:pPr>
        <w:numPr>
          <w:ilvl w:val="0"/>
          <w:numId w:val="8"/>
        </w:numPr>
        <w:pBdr>
          <w:top w:val="single" w:sz="4" w:space="1" w:color="000000"/>
          <w:left w:val="single" w:sz="4" w:space="4" w:color="000000"/>
          <w:bottom w:val="single" w:sz="4" w:space="1" w:color="000000"/>
          <w:right w:val="single" w:sz="4" w:space="4" w:color="000000"/>
        </w:pBdr>
        <w:shd w:val="clear" w:color="auto" w:fill="F2F2F2"/>
        <w:spacing w:after="120"/>
        <w:contextualSpacing/>
      </w:pPr>
      <w:r>
        <w:rPr>
          <w:rFonts w:ascii="Museo Sans 300" w:eastAsia="Museo Sans 300" w:hAnsi="Museo Sans 300" w:cs="Museo Sans 300"/>
        </w:rPr>
        <w:t xml:space="preserve">What if the adult is directing more than supporting and is not enabling me to lead? </w:t>
      </w:r>
      <w:r>
        <w:rPr>
          <w:rFonts w:ascii="Museo Sans 300" w:eastAsia="Museo Sans 300" w:hAnsi="Museo Sans 300" w:cs="Museo Sans 300"/>
          <w:u w:val="single"/>
        </w:rPr>
        <w:t>Answer</w:t>
      </w:r>
      <w:r>
        <w:rPr>
          <w:rFonts w:ascii="Museo Sans 300" w:eastAsia="Museo Sans 300" w:hAnsi="Museo Sans 300" w:cs="Museo Sans 300"/>
        </w:rPr>
        <w:t xml:space="preserve">: Talk to the lead adviser of that group (Lodge adviser, chapter adviser, etc. and discuss ways to find a solution). </w:t>
      </w:r>
    </w:p>
    <w:p w:rsidR="00EA761E" w:rsidRDefault="00EA761E">
      <w:pPr>
        <w:spacing w:after="120"/>
        <w:rPr>
          <w:rFonts w:ascii="Museo Sans 300" w:eastAsia="Museo Sans 300" w:hAnsi="Museo Sans 300" w:cs="Museo Sans 300"/>
        </w:rPr>
      </w:pPr>
    </w:p>
    <w:p w:rsidR="00EA761E" w:rsidRDefault="00AE7D89">
      <w:pPr>
        <w:spacing w:after="120"/>
        <w:rPr>
          <w:rFonts w:ascii="Museo Slab 700" w:eastAsia="Museo Slab 700" w:hAnsi="Museo Slab 700" w:cs="Museo Slab 700"/>
          <w:b/>
        </w:rPr>
      </w:pPr>
      <w:r>
        <w:rPr>
          <w:rFonts w:ascii="Museo Slab 700" w:eastAsia="Museo Slab 700" w:hAnsi="Museo Slab 700" w:cs="Museo Slab 700"/>
          <w:b/>
        </w:rPr>
        <w:t>Types of Advisers</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sidR="00D2154D">
        <w:rPr>
          <w:rFonts w:ascii="Museo Slab 700" w:eastAsia="Museo Slab 700" w:hAnsi="Museo Slab 700" w:cs="Museo Slab 700"/>
          <w:b/>
        </w:rPr>
        <w:t>7 minutes</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Advisers can be found at every point of the Order of the Arrow structure. </w:t>
      </w:r>
    </w:p>
    <w:p w:rsidR="00EA761E" w:rsidRDefault="00EA761E">
      <w:pPr>
        <w:spacing w:after="120"/>
        <w:rPr>
          <w:rFonts w:ascii="Museo Sans 300" w:eastAsia="Museo Sans 300" w:hAnsi="Museo Sans 300" w:cs="Museo Sans 300"/>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700" w:eastAsia="Museo Sans 700" w:hAnsi="Museo Sans 700" w:cs="Museo Sans 700"/>
          <w:i/>
        </w:rPr>
        <w:t>Trainer tip:</w:t>
      </w:r>
      <w:r>
        <w:rPr>
          <w:rFonts w:ascii="Museo Sans 300" w:eastAsia="Museo Sans 300" w:hAnsi="Museo Sans 300" w:cs="Museo Sans 300"/>
        </w:rPr>
        <w:t xml:space="preserve"> Since this is designed for new Arrowmen in the Lodge, it may be beneficial to include names and photos of these advisers so participants can connect a title to a face in the slide deck.</w:t>
      </w:r>
    </w:p>
    <w:p w:rsidR="00EA761E" w:rsidRDefault="00EA761E">
      <w:pPr>
        <w:ind w:left="720"/>
        <w:rPr>
          <w:rFonts w:ascii="Museo Sans 300" w:eastAsia="Museo Sans 300" w:hAnsi="Museo Sans 300" w:cs="Museo Sans 300"/>
        </w:rPr>
      </w:pPr>
    </w:p>
    <w:p w:rsidR="00EA761E" w:rsidRDefault="00D2154D">
      <w:pPr>
        <w:numPr>
          <w:ilvl w:val="0"/>
          <w:numId w:val="3"/>
        </w:numPr>
        <w:contextualSpacing/>
      </w:pPr>
      <w:r>
        <w:rPr>
          <w:rFonts w:ascii="Museo Sans 700" w:eastAsia="Museo Sans 700" w:hAnsi="Museo Sans 700" w:cs="Museo Sans 700"/>
        </w:rPr>
        <w:t>Lodge adviser</w:t>
      </w:r>
      <w:r>
        <w:rPr>
          <w:rFonts w:ascii="Museo Sans 300" w:eastAsia="Museo Sans 300" w:hAnsi="Museo Sans 300" w:cs="Museo Sans 300"/>
        </w:rPr>
        <w:t xml:space="preserve">: The Lodge adviser is the lead adviser appointed annually by the council scout executive (supreme chief of the fire). They advise the Lodge officers and members of the youth executive committee to plan, mobilize, and deliver on the mission and purpose of the Order of the Arrow within that council. </w:t>
      </w:r>
    </w:p>
    <w:p w:rsidR="00EA761E" w:rsidRDefault="00D2154D">
      <w:pPr>
        <w:numPr>
          <w:ilvl w:val="0"/>
          <w:numId w:val="3"/>
        </w:numPr>
        <w:contextualSpacing/>
      </w:pPr>
      <w:r>
        <w:rPr>
          <w:rFonts w:ascii="Museo Sans 700" w:eastAsia="Museo Sans 700" w:hAnsi="Museo Sans 700" w:cs="Museo Sans 700"/>
        </w:rPr>
        <w:t>Staff adviser</w:t>
      </w:r>
      <w:r>
        <w:rPr>
          <w:rFonts w:ascii="Museo Sans 300" w:eastAsia="Museo Sans 300" w:hAnsi="Museo Sans 300" w:cs="Museo Sans 300"/>
        </w:rPr>
        <w:t xml:space="preserve">: The professional adult appointed by the council scout executive to assist the Lodge in mostly administrative functions; finances, </w:t>
      </w:r>
      <w:proofErr w:type="spellStart"/>
      <w:r>
        <w:rPr>
          <w:rFonts w:ascii="Museo Sans 300" w:eastAsia="Museo Sans 300" w:hAnsi="Museo Sans 300" w:cs="Museo Sans 300"/>
        </w:rPr>
        <w:t>LodgeMaster</w:t>
      </w:r>
      <w:proofErr w:type="spellEnd"/>
      <w:r>
        <w:rPr>
          <w:rFonts w:ascii="Museo Sans 300" w:eastAsia="Museo Sans 300" w:hAnsi="Museo Sans 300" w:cs="Museo Sans 300"/>
        </w:rPr>
        <w:t>, purchases, etc. They serve as the point of contact and liaison between the Lodge and the council service center.</w:t>
      </w:r>
    </w:p>
    <w:p w:rsidR="00EA761E" w:rsidRDefault="00D2154D">
      <w:pPr>
        <w:numPr>
          <w:ilvl w:val="0"/>
          <w:numId w:val="3"/>
        </w:numPr>
        <w:contextualSpacing/>
      </w:pPr>
      <w:r>
        <w:rPr>
          <w:rFonts w:ascii="Museo Sans 700" w:eastAsia="Museo Sans 700" w:hAnsi="Museo Sans 700" w:cs="Museo Sans 700"/>
        </w:rPr>
        <w:t>Associate adviser</w:t>
      </w:r>
      <w:r>
        <w:rPr>
          <w:rFonts w:ascii="Museo Sans 300" w:eastAsia="Museo Sans 300" w:hAnsi="Museo Sans 300" w:cs="Museo Sans 300"/>
        </w:rPr>
        <w:t xml:space="preserve">: Appointed by the Lodge adviser to assist advising a </w:t>
      </w:r>
      <w:proofErr w:type="gramStart"/>
      <w:r>
        <w:rPr>
          <w:rFonts w:ascii="Museo Sans 300" w:eastAsia="Museo Sans 300" w:hAnsi="Museo Sans 300" w:cs="Museo Sans 300"/>
        </w:rPr>
        <w:t>particular committee</w:t>
      </w:r>
      <w:proofErr w:type="gramEnd"/>
      <w:r>
        <w:rPr>
          <w:rFonts w:ascii="Museo Sans 300" w:eastAsia="Museo Sans 300" w:hAnsi="Museo Sans 300" w:cs="Museo Sans 300"/>
        </w:rPr>
        <w:t xml:space="preserve"> or program within the Lodge. (i.e. the Lodge associate adviser of inductions advises the youth Lodge inductions chairman)  </w:t>
      </w:r>
    </w:p>
    <w:p w:rsidR="00EA761E" w:rsidRDefault="00D2154D">
      <w:pPr>
        <w:numPr>
          <w:ilvl w:val="0"/>
          <w:numId w:val="3"/>
        </w:numPr>
        <w:spacing w:after="120"/>
        <w:contextualSpacing/>
      </w:pPr>
      <w:r>
        <w:rPr>
          <w:rFonts w:ascii="Museo Sans 700" w:eastAsia="Museo Sans 700" w:hAnsi="Museo Sans 700" w:cs="Museo Sans 700"/>
        </w:rPr>
        <w:t>Chapter adviser</w:t>
      </w:r>
      <w:r>
        <w:rPr>
          <w:rFonts w:ascii="Museo Sans 300" w:eastAsia="Museo Sans 300" w:hAnsi="Museo Sans 300" w:cs="Museo Sans 300"/>
        </w:rPr>
        <w:t xml:space="preserve">: Appointed by the Lodge adviser to advise a chapter (geographically designated area within the Lodge). </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The advisers listed above are the advisers you will most often interact with in the OA, however it is important to consider that there are advisers at all levels of the Order of the Arrow; </w:t>
      </w:r>
    </w:p>
    <w:p w:rsidR="00EA761E" w:rsidRDefault="00D2154D">
      <w:pPr>
        <w:numPr>
          <w:ilvl w:val="0"/>
          <w:numId w:val="3"/>
        </w:numPr>
        <w:spacing w:after="120"/>
        <w:contextualSpacing/>
      </w:pPr>
      <w:r>
        <w:rPr>
          <w:rFonts w:ascii="Museo Sans 300" w:eastAsia="Museo Sans 300" w:hAnsi="Museo Sans 300" w:cs="Museo Sans 300"/>
        </w:rPr>
        <w:lastRenderedPageBreak/>
        <w:t>i.e. section advisers, region chairmen, and members of the national OA committee</w:t>
      </w:r>
    </w:p>
    <w:p w:rsidR="00EA761E" w:rsidRDefault="00D2154D">
      <w:pPr>
        <w:spacing w:after="120"/>
        <w:rPr>
          <w:rFonts w:ascii="Museo Sans 300" w:eastAsia="Museo Sans 300" w:hAnsi="Museo Sans 300" w:cs="Museo Sans 300"/>
        </w:rPr>
      </w:pPr>
      <w:proofErr w:type="gramStart"/>
      <w:r>
        <w:rPr>
          <w:rFonts w:ascii="Museo Sans 300" w:eastAsia="Museo Sans 300" w:hAnsi="Museo Sans 300" w:cs="Museo Sans 300"/>
        </w:rPr>
        <w:t>Open up</w:t>
      </w:r>
      <w:proofErr w:type="gramEnd"/>
      <w:r>
        <w:rPr>
          <w:rFonts w:ascii="Museo Sans 300" w:eastAsia="Museo Sans 300" w:hAnsi="Museo Sans 300" w:cs="Museo Sans 300"/>
        </w:rPr>
        <w:t xml:space="preserve"> the floor for question from the audience.</w:t>
      </w: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Introduce video</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1 minute</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This clip, from the popular TV series “The West Wing” shows a dialogue between Deputy White House Chief of Staff Josh Lyman and White House Chief of Staff Leo McGarry. </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 xml:space="preserve">As you watch, attempt to identify components of this video that relate to the adviser-youth relationship. </w:t>
      </w:r>
    </w:p>
    <w:p w:rsidR="00EA761E" w:rsidRDefault="00EA761E">
      <w:pPr>
        <w:spacing w:after="120"/>
        <w:rPr>
          <w:rFonts w:ascii="Museo Sans 300" w:eastAsia="Museo Sans 300" w:hAnsi="Museo Sans 300" w:cs="Museo Sans 300"/>
        </w:rPr>
      </w:pPr>
    </w:p>
    <w:p w:rsidR="00EA761E" w:rsidRDefault="00D2154D">
      <w:pPr>
        <w:spacing w:after="120"/>
        <w:rPr>
          <w:rFonts w:ascii="Museo Slab 700" w:eastAsia="Museo Slab 700" w:hAnsi="Museo Slab 700" w:cs="Museo Slab 700"/>
          <w:b/>
        </w:rPr>
      </w:pPr>
      <w:r w:rsidRPr="0075592A">
        <w:rPr>
          <w:rFonts w:ascii="Museo Slab 700" w:eastAsia="Museo Slab 700" w:hAnsi="Museo Slab 700" w:cs="Museo Slab 700"/>
          <w:b/>
          <w:highlight w:val="lightGray"/>
        </w:rPr>
        <w:t>&lt;&lt;Play vi</w:t>
      </w:r>
      <w:r w:rsidR="0075592A" w:rsidRPr="0075592A">
        <w:rPr>
          <w:rFonts w:ascii="Museo Slab 700" w:eastAsia="Museo Slab 700" w:hAnsi="Museo Slab 700" w:cs="Museo Slab 700"/>
          <w:b/>
          <w:highlight w:val="lightGray"/>
        </w:rPr>
        <w:t>deo from “The West Wing”&gt;&gt;</w:t>
      </w:r>
      <w:r w:rsidR="0075592A" w:rsidRPr="0075592A">
        <w:rPr>
          <w:rFonts w:ascii="Museo Slab 700" w:eastAsia="Museo Slab 700" w:hAnsi="Museo Slab 700" w:cs="Museo Slab 700"/>
          <w:b/>
          <w:highlight w:val="lightGray"/>
        </w:rPr>
        <w:tab/>
      </w:r>
      <w:r w:rsidR="0075592A" w:rsidRPr="0075592A">
        <w:rPr>
          <w:rFonts w:ascii="Museo Slab 700" w:eastAsia="Museo Slab 700" w:hAnsi="Museo Slab 700" w:cs="Museo Slab 700"/>
          <w:b/>
          <w:highlight w:val="lightGray"/>
        </w:rPr>
        <w:tab/>
      </w:r>
      <w:r w:rsidR="0075592A" w:rsidRPr="0075592A">
        <w:rPr>
          <w:rFonts w:ascii="Museo Slab 700" w:eastAsia="Museo Slab 700" w:hAnsi="Museo Slab 700" w:cs="Museo Slab 700"/>
          <w:b/>
          <w:highlight w:val="lightGray"/>
        </w:rPr>
        <w:tab/>
      </w:r>
      <w:r w:rsidR="0075592A" w:rsidRPr="0075592A">
        <w:rPr>
          <w:rFonts w:ascii="Museo Slab 700" w:eastAsia="Museo Slab 700" w:hAnsi="Museo Slab 700" w:cs="Museo Slab 700"/>
          <w:b/>
          <w:highlight w:val="lightGray"/>
        </w:rPr>
        <w:tab/>
      </w:r>
      <w:r w:rsidR="0075592A" w:rsidRPr="0075592A">
        <w:rPr>
          <w:rFonts w:ascii="Museo Slab 700" w:eastAsia="Museo Slab 700" w:hAnsi="Museo Slab 700" w:cs="Museo Slab 700"/>
          <w:b/>
          <w:highlight w:val="lightGray"/>
        </w:rPr>
        <w:tab/>
      </w:r>
      <w:r w:rsidRPr="0075592A">
        <w:rPr>
          <w:rFonts w:ascii="Museo Slab 700" w:eastAsia="Museo Slab 700" w:hAnsi="Museo Slab 700" w:cs="Museo Slab 700"/>
          <w:b/>
          <w:highlight w:val="lightGray"/>
        </w:rPr>
        <w:t>2 minutes</w:t>
      </w:r>
    </w:p>
    <w:p w:rsidR="00EA761E" w:rsidRDefault="00EA761E">
      <w:pPr>
        <w:spacing w:after="120"/>
        <w:rPr>
          <w:rFonts w:ascii="Museo Slab 700" w:eastAsia="Museo Slab 700" w:hAnsi="Museo Slab 700" w:cs="Museo Slab 700"/>
          <w:b/>
        </w:rPr>
      </w:pP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Debrief video</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2 minutes</w:t>
      </w:r>
    </w:p>
    <w:p w:rsidR="00EA761E" w:rsidRDefault="00EA761E">
      <w:pPr>
        <w:spacing w:after="120"/>
        <w:rPr>
          <w:rFonts w:ascii="Museo Sans 300" w:eastAsia="Museo Sans 300" w:hAnsi="Museo Sans 300" w:cs="Museo Sans 300"/>
        </w:rPr>
      </w:pPr>
    </w:p>
    <w:p w:rsidR="00EA761E" w:rsidRDefault="00D2154D">
      <w:pPr>
        <w:spacing w:after="120"/>
        <w:rPr>
          <w:rFonts w:ascii="Museo Sans 700" w:eastAsia="Museo Sans 700" w:hAnsi="Museo Sans 700" w:cs="Museo Sans 700"/>
        </w:rPr>
      </w:pPr>
      <w:r>
        <w:rPr>
          <w:rFonts w:ascii="Museo Sans 700" w:eastAsia="Museo Sans 700" w:hAnsi="Museo Sans 700" w:cs="Museo Sans 700"/>
        </w:rPr>
        <w:t>Ask the audience</w:t>
      </w:r>
    </w:p>
    <w:p w:rsidR="00EA761E" w:rsidRDefault="00D2154D">
      <w:pPr>
        <w:numPr>
          <w:ilvl w:val="0"/>
          <w:numId w:val="6"/>
        </w:numPr>
        <w:contextualSpacing/>
      </w:pPr>
      <w:r>
        <w:rPr>
          <w:rFonts w:ascii="Museo Sans 300" w:eastAsia="Museo Sans 300" w:hAnsi="Museo Sans 300" w:cs="Museo Sans 300"/>
        </w:rPr>
        <w:t>What were your thoughts?</w:t>
      </w:r>
    </w:p>
    <w:p w:rsidR="00EA761E" w:rsidRDefault="00D2154D">
      <w:pPr>
        <w:numPr>
          <w:ilvl w:val="1"/>
          <w:numId w:val="6"/>
        </w:numPr>
        <w:contextualSpacing/>
      </w:pPr>
      <w:r>
        <w:rPr>
          <w:rFonts w:ascii="Museo Sans 300" w:eastAsia="Museo Sans 300" w:hAnsi="Museo Sans 300" w:cs="Museo Sans 300"/>
        </w:rPr>
        <w:t>Where did you identify examples of the youth-adult relationship?</w:t>
      </w:r>
    </w:p>
    <w:p w:rsidR="00EA761E" w:rsidRDefault="00D2154D">
      <w:pPr>
        <w:numPr>
          <w:ilvl w:val="1"/>
          <w:numId w:val="6"/>
        </w:numPr>
        <w:contextualSpacing/>
      </w:pPr>
      <w:r>
        <w:rPr>
          <w:rFonts w:ascii="Museo Sans 300" w:eastAsia="Museo Sans 300" w:hAnsi="Museo Sans 300" w:cs="Museo Sans 300"/>
        </w:rPr>
        <w:t>Who would have been the example of the youth and of the adviser?</w:t>
      </w:r>
    </w:p>
    <w:p w:rsidR="00EA761E" w:rsidRDefault="00D2154D">
      <w:pPr>
        <w:numPr>
          <w:ilvl w:val="0"/>
          <w:numId w:val="6"/>
        </w:numPr>
        <w:contextualSpacing/>
      </w:pPr>
      <w:r>
        <w:rPr>
          <w:rFonts w:ascii="Museo Sans 300" w:eastAsia="Museo Sans 300" w:hAnsi="Museo Sans 300" w:cs="Museo Sans 300"/>
        </w:rPr>
        <w:t xml:space="preserve">How does this relate to what we have discussed today? </w:t>
      </w:r>
    </w:p>
    <w:p w:rsidR="00EA761E" w:rsidRDefault="00D2154D">
      <w:pPr>
        <w:numPr>
          <w:ilvl w:val="1"/>
          <w:numId w:val="6"/>
        </w:numPr>
        <w:spacing w:after="120"/>
        <w:contextualSpacing/>
      </w:pPr>
      <w:r>
        <w:rPr>
          <w:rFonts w:ascii="Museo Sans 300" w:eastAsia="Museo Sans 300" w:hAnsi="Museo Sans 300" w:cs="Museo Sans 300"/>
        </w:rPr>
        <w:t xml:space="preserve">Be sure to direct the conversation in a way that the audience </w:t>
      </w:r>
      <w:proofErr w:type="gramStart"/>
      <w:r>
        <w:rPr>
          <w:rFonts w:ascii="Museo Sans 300" w:eastAsia="Museo Sans 300" w:hAnsi="Museo Sans 300" w:cs="Museo Sans 300"/>
        </w:rPr>
        <w:t>comes to the conclusion</w:t>
      </w:r>
      <w:proofErr w:type="gramEnd"/>
      <w:r>
        <w:rPr>
          <w:rFonts w:ascii="Museo Sans 300" w:eastAsia="Museo Sans 300" w:hAnsi="Museo Sans 300" w:cs="Museo Sans 300"/>
        </w:rPr>
        <w:t xml:space="preserve"> that Leo in the clip represents the role of an adviser. They have “been there” and “they know the way out.” </w:t>
      </w:r>
    </w:p>
    <w:p w:rsidR="0075592A" w:rsidRDefault="0075592A">
      <w:pPr>
        <w:spacing w:after="120"/>
        <w:rPr>
          <w:rFonts w:ascii="Museo Slab 700" w:eastAsia="Museo Slab 700" w:hAnsi="Museo Slab 700" w:cs="Museo Slab 700"/>
          <w:b/>
        </w:rPr>
      </w:pPr>
    </w:p>
    <w:p w:rsidR="00EA761E" w:rsidRDefault="00D2154D">
      <w:pPr>
        <w:spacing w:after="120"/>
        <w:rPr>
          <w:rFonts w:ascii="Museo Slab 700" w:eastAsia="Museo Slab 700" w:hAnsi="Museo Slab 700" w:cs="Museo Slab 700"/>
          <w:b/>
        </w:rPr>
      </w:pPr>
      <w:r>
        <w:rPr>
          <w:rFonts w:ascii="Museo Slab 700" w:eastAsia="Museo Slab 700" w:hAnsi="Museo Slab 700" w:cs="Museo Slab 700"/>
          <w:b/>
        </w:rPr>
        <w:t>Takeaway Challenge</w:t>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r>
      <w:r>
        <w:rPr>
          <w:rFonts w:ascii="Museo Slab 700" w:eastAsia="Museo Slab 700" w:hAnsi="Museo Slab 700" w:cs="Museo Slab 700"/>
          <w:b/>
        </w:rPr>
        <w:tab/>
        <w:t>3 minutes</w:t>
      </w:r>
    </w:p>
    <w:p w:rsidR="00EA761E" w:rsidRDefault="00D2154D">
      <w:pPr>
        <w:spacing w:after="120"/>
        <w:rPr>
          <w:rFonts w:ascii="Museo Sans 300" w:eastAsia="Museo Sans 300" w:hAnsi="Museo Sans 300" w:cs="Museo Sans 300"/>
        </w:rPr>
      </w:pPr>
      <w:r>
        <w:rPr>
          <w:rFonts w:ascii="Museo Sans 300" w:eastAsia="Museo Sans 300" w:hAnsi="Museo Sans 300" w:cs="Museo Sans 300"/>
        </w:rPr>
        <w:t>Using what we’ve discussed today, brainstorm some ways that you can better develop your relationship with your adviser and leverage them to ensure you can be successful.</w:t>
      </w:r>
    </w:p>
    <w:p w:rsidR="00EA761E" w:rsidRDefault="00D2154D">
      <w:pPr>
        <w:spacing w:after="120"/>
        <w:rPr>
          <w:rFonts w:ascii="Museo Sans 700" w:eastAsia="Museo Sans 700" w:hAnsi="Museo Sans 700" w:cs="Museo Sans 700"/>
        </w:rPr>
      </w:pPr>
      <w:r>
        <w:rPr>
          <w:rFonts w:ascii="Museo Sans 700" w:eastAsia="Museo Sans 700" w:hAnsi="Museo Sans 700" w:cs="Museo Sans 700"/>
        </w:rPr>
        <w:t xml:space="preserve">*Assign a scribe to take notes on a flip </w:t>
      </w:r>
      <w:proofErr w:type="gramStart"/>
      <w:r>
        <w:rPr>
          <w:rFonts w:ascii="Museo Sans 700" w:eastAsia="Museo Sans 700" w:hAnsi="Museo Sans 700" w:cs="Museo Sans 700"/>
        </w:rPr>
        <w:t>chart.*</w:t>
      </w:r>
      <w:proofErr w:type="gramEnd"/>
    </w:p>
    <w:p w:rsidR="00EA761E" w:rsidRDefault="00D2154D">
      <w:pPr>
        <w:spacing w:after="120"/>
        <w:rPr>
          <w:rFonts w:ascii="Museo Sans 300" w:eastAsia="Museo Sans 300" w:hAnsi="Museo Sans 300" w:cs="Museo Sans 300"/>
          <w:i/>
        </w:rPr>
      </w:pPr>
      <w:r>
        <w:rPr>
          <w:rFonts w:ascii="Museo Sans 300" w:eastAsia="Museo Sans 300" w:hAnsi="Museo Sans 300" w:cs="Museo Sans 300"/>
          <w:i/>
        </w:rPr>
        <w:t xml:space="preserve">Close by quickly recapping the key points that were discussed throughout the session= and thank everyone for their time. </w:t>
      </w:r>
    </w:p>
    <w:p w:rsidR="00EA761E" w:rsidRDefault="00EA761E">
      <w:pPr>
        <w:spacing w:after="120"/>
        <w:rPr>
          <w:rFonts w:ascii="Museo Sans 300" w:eastAsia="Museo Sans 300" w:hAnsi="Museo Sans 300" w:cs="Museo Sans 300"/>
        </w:rPr>
      </w:pPr>
    </w:p>
    <w:p w:rsidR="00EA761E" w:rsidRDefault="00D2154D">
      <w:pPr>
        <w:pBdr>
          <w:top w:val="single" w:sz="4" w:space="1" w:color="000000"/>
          <w:left w:val="single" w:sz="4" w:space="4" w:color="000000"/>
          <w:bottom w:val="single" w:sz="4" w:space="1" w:color="000000"/>
          <w:right w:val="single" w:sz="4" w:space="4" w:color="000000"/>
        </w:pBdr>
        <w:shd w:val="clear" w:color="auto" w:fill="F2F2F2"/>
        <w:spacing w:after="120"/>
        <w:ind w:left="720"/>
        <w:rPr>
          <w:rFonts w:ascii="Museo Sans 300" w:eastAsia="Museo Sans 300" w:hAnsi="Museo Sans 300" w:cs="Museo Sans 300"/>
        </w:rPr>
      </w:pPr>
      <w:r>
        <w:rPr>
          <w:rFonts w:ascii="Museo Sans 700" w:eastAsia="Museo Sans 700" w:hAnsi="Museo Sans 700" w:cs="Museo Sans 700"/>
          <w:i/>
        </w:rPr>
        <w:t>Trainer tip:</w:t>
      </w:r>
      <w:r>
        <w:rPr>
          <w:rFonts w:ascii="Museo Sans 300" w:eastAsia="Museo Sans 300" w:hAnsi="Museo Sans 300" w:cs="Museo Sans 300"/>
        </w:rPr>
        <w:t xml:space="preserve"> It may be a good idea to provide the group with your contact information (if you don’t mind sharing) to give them a point of contact for questions in the future.  </w:t>
      </w:r>
    </w:p>
    <w:p w:rsidR="00EA761E" w:rsidRDefault="00EA761E">
      <w:pPr>
        <w:spacing w:after="120"/>
        <w:rPr>
          <w:rFonts w:ascii="Museo Sans 300" w:eastAsia="Museo Sans 300" w:hAnsi="Museo Sans 300" w:cs="Museo Sans 300"/>
        </w:rPr>
      </w:pPr>
    </w:p>
    <w:p w:rsidR="00EA761E" w:rsidRDefault="00EA761E">
      <w:pPr>
        <w:spacing w:after="120"/>
        <w:rPr>
          <w:rFonts w:ascii="Museo Sans 300" w:eastAsia="Museo Sans 300" w:hAnsi="Museo Sans 300" w:cs="Museo Sans 300"/>
        </w:rPr>
      </w:pPr>
    </w:p>
    <w:p w:rsidR="00EA761E" w:rsidRDefault="00EA761E">
      <w:pPr>
        <w:spacing w:after="120"/>
        <w:rPr>
          <w:rFonts w:ascii="Museo Sans 300" w:eastAsia="Museo Sans 300" w:hAnsi="Museo Sans 300" w:cs="Museo Sans 300"/>
        </w:rPr>
      </w:pPr>
    </w:p>
    <w:p w:rsidR="00EA761E" w:rsidRDefault="00D2154D">
      <w:pPr>
        <w:spacing w:after="120"/>
        <w:rPr>
          <w:rFonts w:ascii="Museo Sans 300" w:eastAsia="Museo Sans 300" w:hAnsi="Museo Sans 300" w:cs="Museo Sans 300"/>
        </w:rPr>
      </w:pPr>
      <w:r>
        <w:br w:type="page"/>
      </w:r>
    </w:p>
    <w:p w:rsidR="00EA761E" w:rsidRDefault="00EA761E">
      <w:pPr>
        <w:spacing w:after="120"/>
        <w:rPr>
          <w:rFonts w:ascii="Museo Sans 300" w:eastAsia="Museo Sans 300" w:hAnsi="Museo Sans 300" w:cs="Museo Sans 300"/>
        </w:rPr>
      </w:pPr>
    </w:p>
    <w:p w:rsidR="00EA761E" w:rsidRDefault="00D2154D">
      <w:pPr>
        <w:pBdr>
          <w:top w:val="single" w:sz="4" w:space="1" w:color="000000"/>
          <w:left w:val="single" w:sz="4" w:space="4" w:color="000000"/>
          <w:bottom w:val="single" w:sz="4" w:space="1" w:color="000000"/>
          <w:right w:val="single" w:sz="4" w:space="4" w:color="000000"/>
        </w:pBdr>
        <w:shd w:val="clear" w:color="auto" w:fill="FFFFFF"/>
        <w:rPr>
          <w:rFonts w:ascii="Museo Slab 700" w:eastAsia="Museo Slab 700" w:hAnsi="Museo Slab 700" w:cs="Museo Slab 700"/>
          <w:sz w:val="28"/>
          <w:szCs w:val="28"/>
        </w:rPr>
      </w:pPr>
      <w:r>
        <w:rPr>
          <w:rFonts w:ascii="Museo Slab 700" w:eastAsia="Museo Slab 700" w:hAnsi="Museo Slab 700" w:cs="Museo Slab 700"/>
          <w:b/>
          <w:sz w:val="28"/>
          <w:szCs w:val="28"/>
        </w:rPr>
        <w:t>Appendix: Resources and Source Material</w:t>
      </w:r>
    </w:p>
    <w:p w:rsidR="00EA761E" w:rsidRDefault="00EA761E">
      <w:pPr>
        <w:ind w:left="720"/>
        <w:rPr>
          <w:rFonts w:ascii="Museo Sans 300" w:eastAsia="Museo Sans 300" w:hAnsi="Museo Sans 300" w:cs="Museo Sans 300"/>
        </w:rPr>
      </w:pPr>
    </w:p>
    <w:p w:rsidR="00EA761E" w:rsidRDefault="00D2154D">
      <w:pPr>
        <w:numPr>
          <w:ilvl w:val="0"/>
          <w:numId w:val="9"/>
        </w:numPr>
        <w:contextualSpacing/>
      </w:pPr>
      <w:r>
        <w:rPr>
          <w:rFonts w:ascii="Museo Sans 300" w:eastAsia="Museo Sans 300" w:hAnsi="Museo Sans 300" w:cs="Museo Sans 300"/>
        </w:rPr>
        <w:t xml:space="preserve">2012 Lodge adviser’s handbook, available online at </w:t>
      </w:r>
      <w:r>
        <w:rPr>
          <w:rFonts w:ascii="Museo Sans 300" w:eastAsia="Museo Sans 300" w:hAnsi="Museo Sans 300" w:cs="Museo Sans 300"/>
        </w:rPr>
        <w:br/>
      </w:r>
      <w:hyperlink r:id="rId8">
        <w:r>
          <w:rPr>
            <w:rFonts w:ascii="Museo Sans 300" w:eastAsia="Museo Sans 300" w:hAnsi="Museo Sans 300" w:cs="Museo Sans 300"/>
            <w:color w:val="0000FF"/>
            <w:u w:val="single"/>
          </w:rPr>
          <w:t>http://www.oa-bsa.org/uploads/publications/</w:t>
        </w:r>
      </w:hyperlink>
      <w:hyperlink r:id="rId9">
        <w:r>
          <w:rPr>
            <w:rFonts w:ascii="Museo Sans 300" w:eastAsia="Museo Sans 300" w:hAnsi="Museo Sans 300" w:cs="Museo Sans 300"/>
            <w:color w:val="0000FF"/>
            <w:u w:val="single"/>
          </w:rPr>
          <w:t>Lodge</w:t>
        </w:r>
      </w:hyperlink>
      <w:hyperlink r:id="rId10">
        <w:r>
          <w:rPr>
            <w:rFonts w:ascii="Museo Sans 300" w:eastAsia="Museo Sans 300" w:hAnsi="Museo Sans 300" w:cs="Museo Sans 300"/>
            <w:color w:val="0000FF"/>
            <w:u w:val="single"/>
          </w:rPr>
          <w:t>adviserhandbook-2012.pdf</w:t>
        </w:r>
      </w:hyperlink>
      <w:r>
        <w:rPr>
          <w:rFonts w:ascii="Museo Sans 300" w:eastAsia="Museo Sans 300" w:hAnsi="Museo Sans 300" w:cs="Museo Sans 300"/>
        </w:rPr>
        <w:t xml:space="preserve"> </w:t>
      </w:r>
    </w:p>
    <w:p w:rsidR="00EA761E" w:rsidRDefault="00D2154D">
      <w:pPr>
        <w:numPr>
          <w:ilvl w:val="0"/>
          <w:numId w:val="9"/>
        </w:numPr>
        <w:contextualSpacing/>
      </w:pPr>
      <w:r>
        <w:rPr>
          <w:rFonts w:ascii="Museo Sans 300" w:eastAsia="Museo Sans 300" w:hAnsi="Museo Sans 300" w:cs="Museo Sans 300"/>
        </w:rPr>
        <w:t>2012 Guide for Officers and Advisers, available online at</w:t>
      </w:r>
      <w:r>
        <w:rPr>
          <w:rFonts w:ascii="Museo Sans 300" w:eastAsia="Museo Sans 300" w:hAnsi="Museo Sans 300" w:cs="Museo Sans 300"/>
        </w:rPr>
        <w:br/>
      </w:r>
      <w:hyperlink r:id="rId11" w:anchor="goa">
        <w:r>
          <w:rPr>
            <w:rFonts w:ascii="Museo Sans 300" w:eastAsia="Museo Sans 300" w:hAnsi="Museo Sans 300" w:cs="Museo Sans 300"/>
            <w:color w:val="0000FF"/>
            <w:u w:val="single"/>
          </w:rPr>
          <w:t>http://www.oa-bsa.org/pages/content/publications#goa</w:t>
        </w:r>
      </w:hyperlink>
    </w:p>
    <w:p w:rsidR="00EA761E" w:rsidRDefault="00D2154D">
      <w:pPr>
        <w:numPr>
          <w:ilvl w:val="0"/>
          <w:numId w:val="9"/>
        </w:numPr>
        <w:contextualSpacing/>
      </w:pPr>
      <w:r>
        <w:rPr>
          <w:rFonts w:ascii="Museo Sans 300" w:eastAsia="Museo Sans 300" w:hAnsi="Museo Sans 300" w:cs="Museo Sans 300"/>
        </w:rPr>
        <w:t>2013 guide for staff advisers</w:t>
      </w:r>
    </w:p>
    <w:p w:rsidR="00EA761E" w:rsidRDefault="00D17657">
      <w:pPr>
        <w:ind w:left="720"/>
        <w:rPr>
          <w:rFonts w:ascii="Museo Sans 300" w:eastAsia="Museo Sans 300" w:hAnsi="Museo Sans 300" w:cs="Museo Sans 300"/>
          <w:color w:val="0000FF"/>
          <w:u w:val="single"/>
        </w:rPr>
      </w:pPr>
      <w:hyperlink r:id="rId12">
        <w:r w:rsidR="00D2154D">
          <w:rPr>
            <w:rFonts w:ascii="Museo Sans 300" w:eastAsia="Museo Sans 300" w:hAnsi="Museo Sans 300" w:cs="Museo Sans 300"/>
            <w:color w:val="0000FF"/>
            <w:u w:val="single"/>
          </w:rPr>
          <w:t>http://www.oa-bsa.org/uploads/publications/GSA-2013.pdf</w:t>
        </w:r>
      </w:hyperlink>
    </w:p>
    <w:p w:rsidR="00EA761E" w:rsidRDefault="00D2154D">
      <w:pPr>
        <w:numPr>
          <w:ilvl w:val="0"/>
          <w:numId w:val="9"/>
        </w:numPr>
        <w:contextualSpacing/>
      </w:pPr>
      <w:r>
        <w:rPr>
          <w:rFonts w:ascii="Museo Sans 300" w:eastAsia="Museo Sans 300" w:hAnsi="Museo Sans 300" w:cs="Museo Sans 300"/>
        </w:rPr>
        <w:t xml:space="preserve">Ask the chairman – What is the correct spelling of adviser? </w:t>
      </w:r>
    </w:p>
    <w:p w:rsidR="00EA761E" w:rsidRDefault="00D17657">
      <w:pPr>
        <w:spacing w:after="120"/>
        <w:ind w:left="720"/>
        <w:rPr>
          <w:rFonts w:ascii="Museo Sans 300" w:eastAsia="Museo Sans 300" w:hAnsi="Museo Sans 300" w:cs="Museo Sans 300"/>
        </w:rPr>
      </w:pPr>
      <w:hyperlink r:id="rId13">
        <w:r w:rsidR="00D2154D">
          <w:rPr>
            <w:rFonts w:ascii="Museo Sans 300" w:eastAsia="Museo Sans 300" w:hAnsi="Museo Sans 300" w:cs="Museo Sans 300"/>
            <w:color w:val="0000FF"/>
            <w:u w:val="single"/>
          </w:rPr>
          <w:t>http://www.oa-bsa.org/pages/content/ask-the-chairman-what-is-the-correct-spelling-of-adviser</w:t>
        </w:r>
      </w:hyperlink>
      <w:r w:rsidR="00D2154D">
        <w:rPr>
          <w:rFonts w:ascii="Museo Sans 300" w:eastAsia="Museo Sans 300" w:hAnsi="Museo Sans 300" w:cs="Museo Sans 300"/>
        </w:rPr>
        <w:t xml:space="preserve"> </w:t>
      </w:r>
    </w:p>
    <w:p w:rsidR="00EA761E" w:rsidRDefault="00EA761E">
      <w:pPr>
        <w:spacing w:after="120"/>
        <w:rPr>
          <w:rFonts w:ascii="Museo Sans 300" w:eastAsia="Museo Sans 300" w:hAnsi="Museo Sans 300" w:cs="Museo Sans 300"/>
        </w:rPr>
      </w:pPr>
    </w:p>
    <w:sectPr w:rsidR="00EA761E" w:rsidSect="0075592A">
      <w:headerReference w:type="default" r:id="rId14"/>
      <w:footerReference w:type="default" r:id="rId15"/>
      <w:pgSz w:w="12240" w:h="15840"/>
      <w:pgMar w:top="1714" w:right="1354" w:bottom="1526"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657" w:rsidRDefault="00D17657">
      <w:r>
        <w:separator/>
      </w:r>
    </w:p>
  </w:endnote>
  <w:endnote w:type="continuationSeparator" w:id="0">
    <w:p w:rsidR="00D17657" w:rsidRDefault="00D17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useo Sans 300">
    <w:panose1 w:val="02000000000000000000"/>
    <w:charset w:val="00"/>
    <w:family w:val="modern"/>
    <w:notTrueType/>
    <w:pitch w:val="variable"/>
    <w:sig w:usb0="A00000AF" w:usb1="4000004A" w:usb2="00000000" w:usb3="00000000" w:csb0="00000093"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useo Sans 700">
    <w:panose1 w:val="02000000000000000000"/>
    <w:charset w:val="00"/>
    <w:family w:val="modern"/>
    <w:notTrueType/>
    <w:pitch w:val="variable"/>
    <w:sig w:usb0="A00000AF" w:usb1="4000004A" w:usb2="00000000" w:usb3="00000000" w:csb0="00000093" w:csb1="00000000"/>
  </w:font>
  <w:font w:name="Museo Sans 100">
    <w:panose1 w:val="02000000000000000000"/>
    <w:charset w:val="00"/>
    <w:family w:val="modern"/>
    <w:notTrueType/>
    <w:pitch w:val="variable"/>
    <w:sig w:usb0="A00000AF" w:usb1="4000004A"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25164148"/>
      <w:docPartObj>
        <w:docPartGallery w:val="Page Numbers (Bottom of Page)"/>
        <w:docPartUnique/>
      </w:docPartObj>
    </w:sdtPr>
    <w:sdtEndPr>
      <w:rPr>
        <w:noProof/>
      </w:rPr>
    </w:sdtEndPr>
    <w:sdtContent>
      <w:p w:rsidR="0075592A" w:rsidRDefault="0075592A" w:rsidP="0075592A">
        <w:pPr>
          <w:pStyle w:val="Footer"/>
          <w:tabs>
            <w:tab w:val="right" w:pos="10080"/>
          </w:tabs>
        </w:pPr>
        <w:r>
          <w:tab/>
        </w:r>
        <w:r>
          <w:ptab w:relativeTo="margin" w:alignment="center" w:leader="none"/>
        </w:r>
        <w:r>
          <w:ptab w:relativeTo="margin" w:alignment="center" w:leader="none"/>
        </w:r>
        <w:r>
          <w:tab/>
        </w:r>
        <w:r w:rsidRPr="00C1580A">
          <w:rPr>
            <w:rFonts w:ascii="Museo Slab 700" w:hAnsi="Museo Slab 700"/>
          </w:rPr>
          <w:t xml:space="preserve">Page | </w:t>
        </w:r>
        <w:r w:rsidRPr="00C1580A">
          <w:rPr>
            <w:rFonts w:ascii="Museo Slab 700" w:hAnsi="Museo Slab 700"/>
          </w:rPr>
          <w:fldChar w:fldCharType="begin"/>
        </w:r>
        <w:r w:rsidRPr="00C1580A">
          <w:rPr>
            <w:rFonts w:ascii="Museo Slab 700" w:hAnsi="Museo Slab 700"/>
          </w:rPr>
          <w:instrText xml:space="preserve"> PAGE   \* MERGEFORMAT </w:instrText>
        </w:r>
        <w:r w:rsidRPr="00C1580A">
          <w:rPr>
            <w:rFonts w:ascii="Museo Slab 700" w:hAnsi="Museo Slab 700"/>
          </w:rPr>
          <w:fldChar w:fldCharType="separate"/>
        </w:r>
        <w:r w:rsidR="006D6697">
          <w:rPr>
            <w:rFonts w:ascii="Museo Slab 700" w:hAnsi="Museo Slab 700"/>
            <w:noProof/>
          </w:rPr>
          <w:t>6</w:t>
        </w:r>
        <w:r w:rsidRPr="00C1580A">
          <w:rPr>
            <w:rFonts w:ascii="Museo Slab 700" w:hAnsi="Museo Slab 700"/>
            <w:noProof/>
          </w:rPr>
          <w:fldChar w:fldCharType="end"/>
        </w:r>
      </w:p>
    </w:sdtContent>
  </w:sdt>
  <w:p w:rsidR="0075592A" w:rsidRPr="00C226BA" w:rsidRDefault="0075592A" w:rsidP="0075592A">
    <w:pPr>
      <w:pStyle w:val="Footer"/>
      <w:ind w:firstLine="720"/>
    </w:pPr>
    <w:r w:rsidRPr="00C1580A">
      <w:rPr>
        <w:rFonts w:ascii="Museo Slab 700" w:hAnsi="Museo Slab 700"/>
        <w:noProof/>
      </w:rPr>
      <w:drawing>
        <wp:anchor distT="0" distB="0" distL="114300" distR="114300" simplePos="0" relativeHeight="251661312" behindDoc="1" locked="0" layoutInCell="1" allowOverlap="1" wp14:anchorId="3F390DF2" wp14:editId="0AD8D7CE">
          <wp:simplePos x="0" y="0"/>
          <wp:positionH relativeFrom="column">
            <wp:posOffset>728980</wp:posOffset>
          </wp:positionH>
          <wp:positionV relativeFrom="paragraph">
            <wp:posOffset>8255</wp:posOffset>
          </wp:positionV>
          <wp:extent cx="4930140" cy="78486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A_Tagline_Standard.png"/>
                  <pic:cNvPicPr/>
                </pic:nvPicPr>
                <pic:blipFill>
                  <a:blip r:embed="rId1">
                    <a:extLst>
                      <a:ext uri="{28A0092B-C50C-407E-A947-70E740481C1C}">
                        <a14:useLocalDpi xmlns:a14="http://schemas.microsoft.com/office/drawing/2010/main" val="0"/>
                      </a:ext>
                    </a:extLst>
                  </a:blip>
                  <a:stretch>
                    <a:fillRect/>
                  </a:stretch>
                </pic:blipFill>
                <pic:spPr>
                  <a:xfrm>
                    <a:off x="0" y="0"/>
                    <a:ext cx="4930140" cy="784860"/>
                  </a:xfrm>
                  <a:prstGeom prst="rect">
                    <a:avLst/>
                  </a:prstGeom>
                </pic:spPr>
              </pic:pic>
            </a:graphicData>
          </a:graphic>
          <wp14:sizeRelH relativeFrom="page">
            <wp14:pctWidth>0</wp14:pctWidth>
          </wp14:sizeRelH>
          <wp14:sizeRelV relativeFrom="page">
            <wp14:pctHeight>0</wp14:pctHeight>
          </wp14:sizeRelV>
        </wp:anchor>
      </w:drawing>
    </w:r>
  </w:p>
  <w:p w:rsidR="00EA761E" w:rsidRPr="0075592A" w:rsidRDefault="00EA761E" w:rsidP="007559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657" w:rsidRDefault="00D17657">
      <w:r>
        <w:separator/>
      </w:r>
    </w:p>
  </w:footnote>
  <w:footnote w:type="continuationSeparator" w:id="0">
    <w:p w:rsidR="00D17657" w:rsidRDefault="00D17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761E" w:rsidRDefault="00EA761E">
    <w:pPr>
      <w:spacing w:line="276" w:lineRule="auto"/>
      <w:rPr>
        <w:rFonts w:ascii="Arial" w:eastAsia="Arial" w:hAnsi="Arial" w:cs="Arial"/>
        <w:sz w:val="22"/>
        <w:szCs w:val="22"/>
      </w:rPr>
    </w:pPr>
  </w:p>
  <w:p w:rsidR="00EA761E" w:rsidRDefault="00D2154D">
    <w:pPr>
      <w:spacing w:line="276" w:lineRule="auto"/>
      <w:rPr>
        <w:rFonts w:ascii="Arial" w:eastAsia="Arial" w:hAnsi="Arial" w:cs="Arial"/>
        <w:sz w:val="22"/>
        <w:szCs w:val="22"/>
      </w:rPr>
    </w:pPr>
    <w:r>
      <w:rPr>
        <w:rFonts w:ascii="Arial" w:eastAsia="Arial" w:hAnsi="Arial" w:cs="Arial"/>
        <w:noProof/>
        <w:sz w:val="22"/>
        <w:szCs w:val="22"/>
      </w:rPr>
      <w:drawing>
        <wp:inline distT="19050" distB="19050" distL="19050" distR="19050">
          <wp:extent cx="3673475" cy="609288"/>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3673475" cy="60928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218FD"/>
    <w:multiLevelType w:val="multilevel"/>
    <w:tmpl w:val="AD703E2E"/>
    <w:lvl w:ilvl="0">
      <w:start w:val="1"/>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Arial" w:eastAsia="Arial" w:hAnsi="Arial" w:cs="Arial"/>
      </w:rPr>
    </w:lvl>
    <w:lvl w:ilvl="2">
      <w:start w:val="1"/>
      <w:numFmt w:val="bullet"/>
      <w:lvlText w:val="▪"/>
      <w:lvlJc w:val="left"/>
      <w:pPr>
        <w:ind w:left="2520" w:hanging="360"/>
      </w:pPr>
      <w:rPr>
        <w:rFonts w:ascii="Arial" w:eastAsia="Arial" w:hAnsi="Arial" w:cs="Arial"/>
      </w:rPr>
    </w:lvl>
    <w:lvl w:ilvl="3">
      <w:start w:val="1"/>
      <w:numFmt w:val="bullet"/>
      <w:lvlText w:val="●"/>
      <w:lvlJc w:val="left"/>
      <w:pPr>
        <w:ind w:left="3240" w:hanging="360"/>
      </w:pPr>
      <w:rPr>
        <w:rFonts w:ascii="Arial" w:eastAsia="Arial" w:hAnsi="Arial" w:cs="Arial"/>
      </w:rPr>
    </w:lvl>
    <w:lvl w:ilvl="4">
      <w:start w:val="1"/>
      <w:numFmt w:val="bullet"/>
      <w:lvlText w:val="o"/>
      <w:lvlJc w:val="left"/>
      <w:pPr>
        <w:ind w:left="3960" w:hanging="360"/>
      </w:pPr>
      <w:rPr>
        <w:rFonts w:ascii="Arial" w:eastAsia="Arial" w:hAnsi="Arial" w:cs="Arial"/>
      </w:rPr>
    </w:lvl>
    <w:lvl w:ilvl="5">
      <w:start w:val="1"/>
      <w:numFmt w:val="bullet"/>
      <w:lvlText w:val="▪"/>
      <w:lvlJc w:val="left"/>
      <w:pPr>
        <w:ind w:left="4680" w:hanging="360"/>
      </w:pPr>
      <w:rPr>
        <w:rFonts w:ascii="Arial" w:eastAsia="Arial" w:hAnsi="Arial" w:cs="Arial"/>
      </w:rPr>
    </w:lvl>
    <w:lvl w:ilvl="6">
      <w:start w:val="1"/>
      <w:numFmt w:val="bullet"/>
      <w:lvlText w:val="●"/>
      <w:lvlJc w:val="left"/>
      <w:pPr>
        <w:ind w:left="5400" w:hanging="360"/>
      </w:pPr>
      <w:rPr>
        <w:rFonts w:ascii="Arial" w:eastAsia="Arial" w:hAnsi="Arial" w:cs="Arial"/>
      </w:rPr>
    </w:lvl>
    <w:lvl w:ilvl="7">
      <w:start w:val="1"/>
      <w:numFmt w:val="bullet"/>
      <w:lvlText w:val="o"/>
      <w:lvlJc w:val="left"/>
      <w:pPr>
        <w:ind w:left="6120" w:hanging="360"/>
      </w:pPr>
      <w:rPr>
        <w:rFonts w:ascii="Arial" w:eastAsia="Arial" w:hAnsi="Arial" w:cs="Arial"/>
      </w:rPr>
    </w:lvl>
    <w:lvl w:ilvl="8">
      <w:start w:val="1"/>
      <w:numFmt w:val="bullet"/>
      <w:lvlText w:val="▪"/>
      <w:lvlJc w:val="left"/>
      <w:pPr>
        <w:ind w:left="6840" w:hanging="360"/>
      </w:pPr>
      <w:rPr>
        <w:rFonts w:ascii="Arial" w:eastAsia="Arial" w:hAnsi="Arial" w:cs="Arial"/>
      </w:rPr>
    </w:lvl>
  </w:abstractNum>
  <w:abstractNum w:abstractNumId="1" w15:restartNumberingAfterBreak="0">
    <w:nsid w:val="0CA00682"/>
    <w:multiLevelType w:val="multilevel"/>
    <w:tmpl w:val="CD56E15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19F7475B"/>
    <w:multiLevelType w:val="multilevel"/>
    <w:tmpl w:val="521C7290"/>
    <w:lvl w:ilvl="0">
      <w:start w:val="1"/>
      <w:numFmt w:val="lowerLetter"/>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28016DFC"/>
    <w:multiLevelType w:val="multilevel"/>
    <w:tmpl w:val="45BE050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36173F45"/>
    <w:multiLevelType w:val="multilevel"/>
    <w:tmpl w:val="FBE639D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5" w15:restartNumberingAfterBreak="0">
    <w:nsid w:val="58115320"/>
    <w:multiLevelType w:val="multilevel"/>
    <w:tmpl w:val="75BE86DC"/>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6" w15:restartNumberingAfterBreak="0">
    <w:nsid w:val="6E760559"/>
    <w:multiLevelType w:val="multilevel"/>
    <w:tmpl w:val="99607F32"/>
    <w:lvl w:ilvl="0">
      <w:start w:val="1"/>
      <w:numFmt w:val="lowerLetter"/>
      <w:lvlText w:val="%1."/>
      <w:lvlJc w:val="left"/>
      <w:pPr>
        <w:ind w:left="720" w:hanging="360"/>
      </w:p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7C0772DB"/>
    <w:multiLevelType w:val="multilevel"/>
    <w:tmpl w:val="37702A80"/>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7FDA2864"/>
    <w:multiLevelType w:val="multilevel"/>
    <w:tmpl w:val="750E042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num w:numId="1">
    <w:abstractNumId w:val="5"/>
  </w:num>
  <w:num w:numId="2">
    <w:abstractNumId w:val="2"/>
  </w:num>
  <w:num w:numId="3">
    <w:abstractNumId w:val="4"/>
  </w:num>
  <w:num w:numId="4">
    <w:abstractNumId w:val="7"/>
  </w:num>
  <w:num w:numId="5">
    <w:abstractNumId w:val="6"/>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A761E"/>
    <w:rsid w:val="006D6697"/>
    <w:rsid w:val="0075592A"/>
    <w:rsid w:val="00AE7D89"/>
    <w:rsid w:val="00D17657"/>
    <w:rsid w:val="00D2154D"/>
    <w:rsid w:val="00EA76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602B2"/>
  <w15:docId w15:val="{F8AC00C5-BA12-46F5-80E5-4A7EFDF6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5592A"/>
    <w:pPr>
      <w:tabs>
        <w:tab w:val="center" w:pos="4680"/>
        <w:tab w:val="right" w:pos="9360"/>
      </w:tabs>
    </w:pPr>
  </w:style>
  <w:style w:type="character" w:customStyle="1" w:styleId="HeaderChar">
    <w:name w:val="Header Char"/>
    <w:basedOn w:val="DefaultParagraphFont"/>
    <w:link w:val="Header"/>
    <w:uiPriority w:val="99"/>
    <w:rsid w:val="0075592A"/>
  </w:style>
  <w:style w:type="paragraph" w:styleId="Footer">
    <w:name w:val="footer"/>
    <w:basedOn w:val="Normal"/>
    <w:link w:val="FooterChar"/>
    <w:uiPriority w:val="99"/>
    <w:unhideWhenUsed/>
    <w:rsid w:val="0075592A"/>
    <w:pPr>
      <w:tabs>
        <w:tab w:val="center" w:pos="4680"/>
        <w:tab w:val="right" w:pos="9360"/>
      </w:tabs>
    </w:pPr>
  </w:style>
  <w:style w:type="character" w:customStyle="1" w:styleId="FooterChar">
    <w:name w:val="Footer Char"/>
    <w:basedOn w:val="DefaultParagraphFont"/>
    <w:link w:val="Footer"/>
    <w:uiPriority w:val="99"/>
    <w:rsid w:val="007559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oa-bsa.org/uploads/publications/lodgeadviserhandbook-2012.pdf" TargetMode="External"/><Relationship Id="rId13" Type="http://schemas.openxmlformats.org/officeDocument/2006/relationships/hyperlink" Target="http://www.oa-bsa.org/pages/content/ask-the-chairman-what-is-the-correct-spelling-of-adviser" TargetMode="External"/><Relationship Id="rId3" Type="http://schemas.openxmlformats.org/officeDocument/2006/relationships/settings" Target="settings.xml"/><Relationship Id="rId7" Type="http://schemas.openxmlformats.org/officeDocument/2006/relationships/hyperlink" Target="https://youtu.be/ZQJ6yqQRAQs" TargetMode="External"/><Relationship Id="rId12" Type="http://schemas.openxmlformats.org/officeDocument/2006/relationships/hyperlink" Target="http://www.oa-bsa.org/uploads/publications/GSA-2013.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a-bsa.org/pages/content/publication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oa-bsa.org/uploads/publications/lodgeadviserhandbook-2012.pdf" TargetMode="External"/><Relationship Id="rId4" Type="http://schemas.openxmlformats.org/officeDocument/2006/relationships/webSettings" Target="webSettings.xml"/><Relationship Id="rId9" Type="http://schemas.openxmlformats.org/officeDocument/2006/relationships/hyperlink" Target="http://www.oa-bsa.org/uploads/publications/lodgeadviserhandbook-2012.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1572</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Steve</cp:lastModifiedBy>
  <cp:revision>3</cp:revision>
  <dcterms:created xsi:type="dcterms:W3CDTF">2017-09-17T17:32:00Z</dcterms:created>
  <dcterms:modified xsi:type="dcterms:W3CDTF">2017-09-17T23:29:00Z</dcterms:modified>
</cp:coreProperties>
</file>